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ED00E" w14:textId="4A3A2C92" w:rsidR="003F63DA" w:rsidRDefault="003F63DA" w:rsidP="003F63DA">
      <w:pPr>
        <w:rPr>
          <w:rFonts w:ascii="Garamond" w:hAnsi="Garamond"/>
          <w:color w:val="000000" w:themeColor="text1"/>
          <w:sz w:val="24"/>
          <w:szCs w:val="24"/>
        </w:rPr>
      </w:pPr>
      <w:r w:rsidRPr="003F63DA">
        <w:rPr>
          <w:rFonts w:ascii="Garamond" w:hAnsi="Garamond"/>
          <w:color w:val="000000" w:themeColor="text1"/>
          <w:sz w:val="24"/>
          <w:szCs w:val="24"/>
        </w:rPr>
        <w:drawing>
          <wp:inline distT="0" distB="0" distL="0" distR="0" wp14:anchorId="7611E5A3" wp14:editId="57BB5F0C">
            <wp:extent cx="5943600" cy="1527810"/>
            <wp:effectExtent l="0" t="0" r="0" b="0"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27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CB561" w14:textId="77777777" w:rsidR="003F63DA" w:rsidRDefault="003F63DA" w:rsidP="003F63DA">
      <w:pPr>
        <w:rPr>
          <w:rFonts w:ascii="Garamond" w:hAnsi="Garamond"/>
          <w:color w:val="000000" w:themeColor="text1"/>
          <w:sz w:val="24"/>
          <w:szCs w:val="24"/>
        </w:rPr>
      </w:pPr>
    </w:p>
    <w:p w14:paraId="1E85DB02" w14:textId="01357695" w:rsidR="003F63DA" w:rsidRPr="003F63DA" w:rsidRDefault="003F63DA" w:rsidP="003F63DA">
      <w:pPr>
        <w:rPr>
          <w:rFonts w:ascii="Garamond" w:hAnsi="Garamond"/>
          <w:color w:val="000000" w:themeColor="text1"/>
          <w:sz w:val="24"/>
          <w:szCs w:val="24"/>
        </w:rPr>
      </w:pPr>
      <w:r w:rsidRPr="003F63DA">
        <w:rPr>
          <w:rFonts w:ascii="Garamond" w:hAnsi="Garamond"/>
          <w:color w:val="000000" w:themeColor="text1"/>
          <w:sz w:val="24"/>
          <w:szCs w:val="24"/>
        </w:rPr>
        <w:t xml:space="preserve">Since we </w:t>
      </w:r>
      <w:r w:rsidRPr="003F63DA">
        <w:rPr>
          <w:rFonts w:ascii="Garamond" w:hAnsi="Garamond"/>
          <w:color w:val="000000" w:themeColor="text1"/>
          <w:sz w:val="24"/>
          <w:szCs w:val="24"/>
        </w:rPr>
        <w:t>cannot</w:t>
      </w:r>
      <w:r w:rsidRPr="003F63DA">
        <w:rPr>
          <w:rFonts w:ascii="Garamond" w:hAnsi="Garamond"/>
          <w:color w:val="000000" w:themeColor="text1"/>
          <w:sz w:val="24"/>
          <w:szCs w:val="24"/>
        </w:rPr>
        <w:t xml:space="preserve"> get the Marketplaces to be able to be collapsed the best way to find something for a specific marketplace is to do a browser search on the page.  Not having all the data on one web page is a problem with that.</w:t>
      </w:r>
    </w:p>
    <w:p w14:paraId="102F907B" w14:textId="77777777" w:rsidR="003F63DA" w:rsidRDefault="003F63DA" w:rsidP="003F63DA">
      <w:pPr>
        <w:rPr>
          <w:rFonts w:ascii="Garamond" w:hAnsi="Garamond"/>
          <w:color w:val="0000FF"/>
          <w:sz w:val="24"/>
          <w:szCs w:val="24"/>
        </w:rPr>
      </w:pPr>
    </w:p>
    <w:p w14:paraId="0BC66D5E" w14:textId="271CC1F6" w:rsidR="003F63DA" w:rsidRPr="003F63DA" w:rsidRDefault="003F63DA" w:rsidP="003F63DA">
      <w:pPr>
        <w:rPr>
          <w:rFonts w:ascii="Garamond" w:hAnsi="Garamond"/>
          <w:color w:val="000000" w:themeColor="text1"/>
          <w:sz w:val="24"/>
          <w:szCs w:val="24"/>
        </w:rPr>
      </w:pPr>
      <w:r>
        <w:rPr>
          <w:rFonts w:ascii="Garamond" w:hAnsi="Garamond"/>
          <w:color w:val="000000" w:themeColor="text1"/>
          <w:sz w:val="24"/>
          <w:szCs w:val="24"/>
        </w:rPr>
        <w:t>Possible solutions</w:t>
      </w:r>
    </w:p>
    <w:p w14:paraId="565E68D8" w14:textId="77777777" w:rsidR="003F63DA" w:rsidRPr="003F63DA" w:rsidRDefault="003F63DA" w:rsidP="003F63DA">
      <w:pPr>
        <w:pStyle w:val="ListParagraph"/>
        <w:numPr>
          <w:ilvl w:val="0"/>
          <w:numId w:val="1"/>
        </w:numPr>
        <w:rPr>
          <w:rFonts w:ascii="Garamond" w:eastAsia="Times New Roman" w:hAnsi="Garamond"/>
          <w:color w:val="000000" w:themeColor="text1"/>
          <w:sz w:val="24"/>
          <w:szCs w:val="24"/>
        </w:rPr>
      </w:pPr>
      <w:r w:rsidRPr="003F63DA">
        <w:rPr>
          <w:rFonts w:ascii="Garamond" w:eastAsia="Times New Roman" w:hAnsi="Garamond"/>
          <w:color w:val="000000" w:themeColor="text1"/>
          <w:sz w:val="24"/>
          <w:szCs w:val="24"/>
        </w:rPr>
        <w:t>Be able to collapse the marketplaces so we can see them all just the first part of the marketplace list this:</w:t>
      </w:r>
    </w:p>
    <w:p w14:paraId="0DB23B49" w14:textId="1EE371C1" w:rsidR="006C15B5" w:rsidRDefault="003F63DA">
      <w:r>
        <w:rPr>
          <w:noProof/>
        </w:rPr>
        <w:drawing>
          <wp:inline distT="0" distB="0" distL="0" distR="0" wp14:anchorId="5FF1396A" wp14:editId="3B7BFE9C">
            <wp:extent cx="5943600" cy="751205"/>
            <wp:effectExtent l="0" t="0" r="0" b="0"/>
            <wp:docPr id="1" name="Picture 1" descr="Background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ackground patter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5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8FACBE" w14:textId="59C2E7D4" w:rsidR="003F63DA" w:rsidRDefault="003F63DA">
      <w:r>
        <w:rPr>
          <w:rFonts w:ascii="Garamond" w:hAnsi="Garamond"/>
          <w:noProof/>
          <w:color w:val="0000FF"/>
          <w:sz w:val="24"/>
          <w:szCs w:val="24"/>
        </w:rPr>
        <w:drawing>
          <wp:inline distT="0" distB="0" distL="0" distR="0" wp14:anchorId="4841A630" wp14:editId="20939B8B">
            <wp:extent cx="5943600" cy="1714500"/>
            <wp:effectExtent l="0" t="0" r="0" b="0"/>
            <wp:docPr id="2" name="Picture 2" descr="Graphical user interface, text, application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, tab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4B2FD" w14:textId="64766BA8" w:rsidR="003F63DA" w:rsidRPr="003F63DA" w:rsidRDefault="003F63DA" w:rsidP="003F63DA">
      <w:pPr>
        <w:pStyle w:val="ListParagraph"/>
        <w:numPr>
          <w:ilvl w:val="0"/>
          <w:numId w:val="1"/>
        </w:numPr>
        <w:rPr>
          <w:rFonts w:ascii="Garamond" w:eastAsia="Times New Roman" w:hAnsi="Garamond"/>
          <w:color w:val="000000" w:themeColor="text1"/>
          <w:sz w:val="24"/>
          <w:szCs w:val="24"/>
        </w:rPr>
      </w:pPr>
      <w:r w:rsidRPr="003F63DA">
        <w:rPr>
          <w:rFonts w:ascii="Garamond" w:eastAsia="Times New Roman" w:hAnsi="Garamond"/>
          <w:color w:val="000000" w:themeColor="text1"/>
          <w:sz w:val="24"/>
          <w:szCs w:val="24"/>
        </w:rPr>
        <w:t>Put all Marketplaces on the same web page so it is easier to search them.</w:t>
      </w:r>
    </w:p>
    <w:p w14:paraId="2544A308" w14:textId="77777777" w:rsidR="003F63DA" w:rsidRDefault="003F63DA"/>
    <w:sectPr w:rsidR="003F63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51686" w14:textId="77777777" w:rsidR="0080400A" w:rsidRDefault="0080400A" w:rsidP="0080400A">
      <w:r>
        <w:separator/>
      </w:r>
    </w:p>
  </w:endnote>
  <w:endnote w:type="continuationSeparator" w:id="0">
    <w:p w14:paraId="00E77D8E" w14:textId="77777777" w:rsidR="0080400A" w:rsidRDefault="0080400A" w:rsidP="00804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A3490" w14:textId="77777777" w:rsidR="0080400A" w:rsidRDefault="0080400A" w:rsidP="0080400A">
      <w:r>
        <w:separator/>
      </w:r>
    </w:p>
  </w:footnote>
  <w:footnote w:type="continuationSeparator" w:id="0">
    <w:p w14:paraId="00C1F46E" w14:textId="77777777" w:rsidR="0080400A" w:rsidRDefault="0080400A" w:rsidP="008040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5F6F48"/>
    <w:multiLevelType w:val="hybridMultilevel"/>
    <w:tmpl w:val="A1665B22"/>
    <w:lvl w:ilvl="0" w:tplc="D3AE6AD4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B014E0"/>
    <w:multiLevelType w:val="hybridMultilevel"/>
    <w:tmpl w:val="A1665B2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146854670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41039760">
    <w:abstractNumId w:val="0"/>
  </w:num>
  <w:num w:numId="3" w16cid:durableId="515850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wtbAwNDUzNzE0NDNR0lEKTi0uzszPAykwrAUAAKIAfywAAAA="/>
  </w:docVars>
  <w:rsids>
    <w:rsidRoot w:val="003F63DA"/>
    <w:rsid w:val="002A750A"/>
    <w:rsid w:val="003F63DA"/>
    <w:rsid w:val="0079613F"/>
    <w:rsid w:val="0080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E5448B"/>
  <w15:chartTrackingRefBased/>
  <w15:docId w15:val="{870E3F22-1F62-4F04-9A57-98454706D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63DA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63D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7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cid:image014.png@01D8ABDA.0DEE4950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cid:image013.png@01D8ABDA.0DEE495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Gonzalez, Veronica</dc:creator>
  <cp:keywords/>
  <dc:description/>
  <cp:lastModifiedBy>Gonzalez, Veronica</cp:lastModifiedBy>
  <cp:revision>1</cp:revision>
  <dcterms:created xsi:type="dcterms:W3CDTF">2022-08-15T17:40:00Z</dcterms:created>
  <dcterms:modified xsi:type="dcterms:W3CDTF">2022-08-15T19:43:00Z</dcterms:modified>
</cp:coreProperties>
</file>