
<file path=[Content_Types].xml><?xml version="1.0" encoding="utf-8"?>
<Types xmlns="http://schemas.openxmlformats.org/package/2006/content-types">
  <Default Extension="bin" ContentType="application/vnd.openxmlformats-officedocument.oleObject"/>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FD5D6C8" w14:textId="77777777" w:rsidR="003B4507" w:rsidRDefault="00000000">
      <w:pPr>
        <w:tabs>
          <w:tab w:val="left" w:pos="2535"/>
          <w:tab w:val="center" w:pos="4513"/>
        </w:tabs>
        <w:spacing w:line="360" w:lineRule="auto"/>
        <w:jc w:val="center"/>
        <w:rPr>
          <w:rFonts w:ascii="Arial" w:eastAsia="Arial" w:hAnsi="Arial" w:cs="Arial"/>
          <w:b/>
        </w:rPr>
      </w:pPr>
      <w:r>
        <w:object w:dxaOrig="4191" w:dyaOrig="2960" w14:anchorId="558F0F6A">
          <v:rect id="rectole0000000000" o:spid="_x0000_i1025" style="width:209.25pt;height:147.75pt" o:ole="" o:preferrelative="t" stroked="f">
            <v:imagedata r:id="rId5" o:title=""/>
          </v:rect>
          <o:OLEObject Type="Embed" ProgID="StaticMetafile" ShapeID="rectole0000000000" DrawAspect="Content" ObjectID="_1746957729" r:id="rId6"/>
        </w:object>
      </w:r>
    </w:p>
    <w:p w14:paraId="599D95E4" w14:textId="77777777" w:rsidR="003B4507" w:rsidRDefault="003B4507">
      <w:pPr>
        <w:tabs>
          <w:tab w:val="left" w:pos="2535"/>
          <w:tab w:val="center" w:pos="4513"/>
        </w:tabs>
        <w:spacing w:line="360" w:lineRule="auto"/>
        <w:rPr>
          <w:rFonts w:ascii="Arial" w:eastAsia="Arial" w:hAnsi="Arial" w:cs="Arial"/>
          <w:b/>
        </w:rPr>
      </w:pPr>
    </w:p>
    <w:p w14:paraId="0D8C2080" w14:textId="77777777" w:rsidR="003B4507" w:rsidRDefault="00000000">
      <w:pPr>
        <w:tabs>
          <w:tab w:val="left" w:pos="2535"/>
          <w:tab w:val="center" w:pos="4513"/>
        </w:tabs>
        <w:spacing w:line="360" w:lineRule="auto"/>
        <w:ind w:left="7200"/>
        <w:rPr>
          <w:rFonts w:ascii="Arial" w:eastAsia="Arial" w:hAnsi="Arial" w:cs="Arial"/>
          <w:b/>
        </w:rPr>
      </w:pPr>
      <w:r>
        <w:rPr>
          <w:rFonts w:ascii="Arial" w:eastAsia="Arial" w:hAnsi="Arial" w:cs="Arial"/>
          <w:b/>
        </w:rPr>
        <w:t xml:space="preserve">                                                                                                                                                                   </w:t>
      </w:r>
    </w:p>
    <w:p w14:paraId="53C78BB7" w14:textId="77777777" w:rsidR="003B4507" w:rsidRDefault="00000000">
      <w:pPr>
        <w:spacing w:line="360" w:lineRule="auto"/>
        <w:jc w:val="center"/>
        <w:rPr>
          <w:rFonts w:ascii="Arial" w:eastAsia="Arial" w:hAnsi="Arial" w:cs="Arial"/>
          <w:b/>
          <w:sz w:val="24"/>
          <w:u w:val="single"/>
        </w:rPr>
      </w:pPr>
      <w:r>
        <w:rPr>
          <w:rFonts w:ascii="Arial" w:eastAsia="Arial" w:hAnsi="Arial" w:cs="Arial"/>
          <w:b/>
          <w:sz w:val="24"/>
          <w:u w:val="single"/>
        </w:rPr>
        <w:t>OELI TRADING AND PROJECTS COMPANY ASSIGNMENT</w:t>
      </w:r>
    </w:p>
    <w:p w14:paraId="2947D4AE" w14:textId="77777777" w:rsidR="003B4507" w:rsidRDefault="003B4507">
      <w:pPr>
        <w:spacing w:line="360" w:lineRule="auto"/>
        <w:rPr>
          <w:rFonts w:ascii="Arial" w:eastAsia="Arial" w:hAnsi="Arial" w:cs="Arial"/>
          <w:b/>
          <w:sz w:val="24"/>
        </w:rPr>
      </w:pPr>
    </w:p>
    <w:p w14:paraId="43B6F1F3" w14:textId="77777777" w:rsidR="003B4507" w:rsidRDefault="003B4507">
      <w:pPr>
        <w:spacing w:line="360" w:lineRule="auto"/>
        <w:rPr>
          <w:rFonts w:ascii="Arial" w:eastAsia="Arial" w:hAnsi="Arial" w:cs="Arial"/>
          <w:b/>
          <w:u w:val="single"/>
        </w:rPr>
      </w:pPr>
    </w:p>
    <w:p w14:paraId="5C6CCFD7" w14:textId="77777777" w:rsidR="003B4507" w:rsidRDefault="00000000">
      <w:pPr>
        <w:spacing w:line="360" w:lineRule="auto"/>
        <w:rPr>
          <w:rFonts w:ascii="Arial" w:eastAsia="Arial" w:hAnsi="Arial" w:cs="Arial"/>
          <w:b/>
          <w:sz w:val="32"/>
          <w:shd w:val="clear" w:color="auto" w:fill="1F3864"/>
        </w:rPr>
      </w:pPr>
      <w:r>
        <w:rPr>
          <w:rFonts w:ascii="Arial" w:eastAsia="Arial" w:hAnsi="Arial" w:cs="Arial"/>
          <w:b/>
          <w:sz w:val="32"/>
          <w:shd w:val="clear" w:color="auto" w:fill="1F3864"/>
        </w:rPr>
        <w:t>Table of Contents</w:t>
      </w:r>
    </w:p>
    <w:p w14:paraId="556E5FC5" w14:textId="77777777" w:rsidR="003B4507" w:rsidRDefault="00000000">
      <w:pPr>
        <w:keepNext/>
        <w:keepLines/>
        <w:spacing w:before="240" w:after="0" w:line="360" w:lineRule="auto"/>
        <w:rPr>
          <w:rFonts w:ascii="Arial" w:eastAsia="Arial" w:hAnsi="Arial" w:cs="Arial"/>
        </w:rPr>
      </w:pPr>
      <w:r>
        <w:rPr>
          <w:rFonts w:ascii="Arial" w:eastAsia="Arial" w:hAnsi="Arial" w:cs="Arial"/>
        </w:rPr>
        <w:t>Section A – Business Model Canvas</w:t>
      </w:r>
    </w:p>
    <w:p w14:paraId="065CDB4B" w14:textId="77777777" w:rsidR="003B4507" w:rsidRDefault="00000000">
      <w:pPr>
        <w:spacing w:line="360" w:lineRule="auto"/>
        <w:rPr>
          <w:rFonts w:ascii="Arial" w:eastAsia="Arial" w:hAnsi="Arial" w:cs="Arial"/>
        </w:rPr>
      </w:pPr>
      <w:r>
        <w:rPr>
          <w:rFonts w:ascii="Arial" w:eastAsia="Arial" w:hAnsi="Arial" w:cs="Arial"/>
        </w:rPr>
        <w:t>SWOT Analysis</w:t>
      </w:r>
      <w:r>
        <w:rPr>
          <w:rFonts w:ascii="Arial" w:eastAsia="Arial" w:hAnsi="Arial" w:cs="Arial"/>
        </w:rPr>
        <w:tab/>
      </w:r>
      <w:r>
        <w:rPr>
          <w:rFonts w:ascii="Arial" w:eastAsia="Arial" w:hAnsi="Arial" w:cs="Arial"/>
        </w:rPr>
        <w:tab/>
      </w:r>
      <w:r>
        <w:rPr>
          <w:rFonts w:ascii="Arial" w:eastAsia="Arial" w:hAnsi="Arial" w:cs="Arial"/>
        </w:rPr>
        <w:tab/>
      </w:r>
      <w:r>
        <w:rPr>
          <w:rFonts w:ascii="Arial" w:eastAsia="Arial" w:hAnsi="Arial" w:cs="Arial"/>
        </w:rPr>
        <w:tab/>
      </w:r>
      <w:r>
        <w:rPr>
          <w:rFonts w:ascii="Arial" w:eastAsia="Arial" w:hAnsi="Arial" w:cs="Arial"/>
        </w:rPr>
        <w:tab/>
      </w:r>
      <w:r>
        <w:rPr>
          <w:rFonts w:ascii="Arial" w:eastAsia="Arial" w:hAnsi="Arial" w:cs="Arial"/>
        </w:rPr>
        <w:tab/>
      </w:r>
      <w:r>
        <w:rPr>
          <w:rFonts w:ascii="Arial" w:eastAsia="Arial" w:hAnsi="Arial" w:cs="Arial"/>
        </w:rPr>
        <w:tab/>
      </w:r>
      <w:r>
        <w:rPr>
          <w:rFonts w:ascii="Arial" w:eastAsia="Arial" w:hAnsi="Arial" w:cs="Arial"/>
        </w:rPr>
        <w:tab/>
        <w:t>Page 1</w:t>
      </w:r>
    </w:p>
    <w:p w14:paraId="33556DBD" w14:textId="77777777" w:rsidR="003B4507" w:rsidRDefault="00000000">
      <w:pPr>
        <w:spacing w:line="360" w:lineRule="auto"/>
        <w:rPr>
          <w:rFonts w:ascii="Arial" w:eastAsia="Arial" w:hAnsi="Arial" w:cs="Arial"/>
        </w:rPr>
      </w:pPr>
      <w:r>
        <w:rPr>
          <w:rFonts w:ascii="Arial" w:eastAsia="Arial" w:hAnsi="Arial" w:cs="Arial"/>
        </w:rPr>
        <w:t xml:space="preserve">Section B </w:t>
      </w:r>
    </w:p>
    <w:p w14:paraId="6F5FCCEA" w14:textId="77777777" w:rsidR="003B4507" w:rsidRDefault="00000000">
      <w:pPr>
        <w:numPr>
          <w:ilvl w:val="0"/>
          <w:numId w:val="1"/>
        </w:numPr>
        <w:spacing w:line="360" w:lineRule="auto"/>
        <w:ind w:left="720" w:hanging="360"/>
        <w:rPr>
          <w:rFonts w:ascii="Arial" w:eastAsia="Arial" w:hAnsi="Arial" w:cs="Arial"/>
        </w:rPr>
      </w:pPr>
      <w:r>
        <w:rPr>
          <w:rFonts w:ascii="Arial" w:eastAsia="Arial" w:hAnsi="Arial" w:cs="Arial"/>
        </w:rPr>
        <w:t>Executive Summary</w:t>
      </w:r>
      <w:r>
        <w:rPr>
          <w:rFonts w:ascii="Arial" w:eastAsia="Arial" w:hAnsi="Arial" w:cs="Arial"/>
        </w:rPr>
        <w:tab/>
      </w:r>
      <w:r>
        <w:rPr>
          <w:rFonts w:ascii="Arial" w:eastAsia="Arial" w:hAnsi="Arial" w:cs="Arial"/>
        </w:rPr>
        <w:tab/>
      </w:r>
      <w:r>
        <w:rPr>
          <w:rFonts w:ascii="Arial" w:eastAsia="Arial" w:hAnsi="Arial" w:cs="Arial"/>
        </w:rPr>
        <w:tab/>
      </w:r>
      <w:r>
        <w:rPr>
          <w:rFonts w:ascii="Arial" w:eastAsia="Arial" w:hAnsi="Arial" w:cs="Arial"/>
        </w:rPr>
        <w:tab/>
      </w:r>
      <w:r>
        <w:rPr>
          <w:rFonts w:ascii="Arial" w:eastAsia="Arial" w:hAnsi="Arial" w:cs="Arial"/>
        </w:rPr>
        <w:tab/>
      </w:r>
      <w:r>
        <w:rPr>
          <w:rFonts w:ascii="Arial" w:eastAsia="Arial" w:hAnsi="Arial" w:cs="Arial"/>
        </w:rPr>
        <w:tab/>
      </w:r>
      <w:r>
        <w:rPr>
          <w:rFonts w:ascii="Arial" w:eastAsia="Arial" w:hAnsi="Arial" w:cs="Arial"/>
        </w:rPr>
        <w:tab/>
        <w:t>Page 2</w:t>
      </w:r>
    </w:p>
    <w:p w14:paraId="4945245E" w14:textId="77777777" w:rsidR="003B4507" w:rsidRDefault="00000000">
      <w:pPr>
        <w:numPr>
          <w:ilvl w:val="0"/>
          <w:numId w:val="1"/>
        </w:numPr>
        <w:spacing w:line="360" w:lineRule="auto"/>
        <w:ind w:left="720" w:hanging="360"/>
        <w:rPr>
          <w:rFonts w:ascii="Arial" w:eastAsia="Arial" w:hAnsi="Arial" w:cs="Arial"/>
        </w:rPr>
      </w:pPr>
      <w:r>
        <w:rPr>
          <w:rFonts w:ascii="Arial" w:eastAsia="Arial" w:hAnsi="Arial" w:cs="Arial"/>
        </w:rPr>
        <w:t>Company Structure</w:t>
      </w:r>
      <w:r>
        <w:rPr>
          <w:rFonts w:ascii="Arial" w:eastAsia="Arial" w:hAnsi="Arial" w:cs="Arial"/>
        </w:rPr>
        <w:tab/>
      </w:r>
      <w:r>
        <w:rPr>
          <w:rFonts w:ascii="Arial" w:eastAsia="Arial" w:hAnsi="Arial" w:cs="Arial"/>
        </w:rPr>
        <w:tab/>
      </w:r>
      <w:r>
        <w:rPr>
          <w:rFonts w:ascii="Arial" w:eastAsia="Arial" w:hAnsi="Arial" w:cs="Arial"/>
        </w:rPr>
        <w:tab/>
      </w:r>
      <w:r>
        <w:rPr>
          <w:rFonts w:ascii="Arial" w:eastAsia="Arial" w:hAnsi="Arial" w:cs="Arial"/>
        </w:rPr>
        <w:tab/>
      </w:r>
      <w:r>
        <w:rPr>
          <w:rFonts w:ascii="Arial" w:eastAsia="Arial" w:hAnsi="Arial" w:cs="Arial"/>
        </w:rPr>
        <w:tab/>
      </w:r>
      <w:r>
        <w:rPr>
          <w:rFonts w:ascii="Arial" w:eastAsia="Arial" w:hAnsi="Arial" w:cs="Arial"/>
        </w:rPr>
        <w:tab/>
      </w:r>
      <w:r>
        <w:rPr>
          <w:rFonts w:ascii="Arial" w:eastAsia="Arial" w:hAnsi="Arial" w:cs="Arial"/>
        </w:rPr>
        <w:tab/>
        <w:t>Page 3</w:t>
      </w:r>
    </w:p>
    <w:p w14:paraId="7C91119F" w14:textId="77777777" w:rsidR="003B4507" w:rsidRDefault="00000000">
      <w:pPr>
        <w:numPr>
          <w:ilvl w:val="0"/>
          <w:numId w:val="1"/>
        </w:numPr>
        <w:spacing w:line="360" w:lineRule="auto"/>
        <w:ind w:left="720" w:hanging="360"/>
        <w:rPr>
          <w:rFonts w:ascii="Arial" w:eastAsia="Arial" w:hAnsi="Arial" w:cs="Arial"/>
        </w:rPr>
      </w:pPr>
      <w:r>
        <w:rPr>
          <w:rFonts w:ascii="Arial" w:eastAsia="Arial" w:hAnsi="Arial" w:cs="Arial"/>
        </w:rPr>
        <w:t>Opportunity for growth</w:t>
      </w:r>
      <w:r>
        <w:rPr>
          <w:rFonts w:ascii="Arial" w:eastAsia="Arial" w:hAnsi="Arial" w:cs="Arial"/>
        </w:rPr>
        <w:tab/>
      </w:r>
      <w:r>
        <w:rPr>
          <w:rFonts w:ascii="Arial" w:eastAsia="Arial" w:hAnsi="Arial" w:cs="Arial"/>
        </w:rPr>
        <w:tab/>
      </w:r>
      <w:r>
        <w:rPr>
          <w:rFonts w:ascii="Arial" w:eastAsia="Arial" w:hAnsi="Arial" w:cs="Arial"/>
        </w:rPr>
        <w:tab/>
      </w:r>
      <w:r>
        <w:rPr>
          <w:rFonts w:ascii="Arial" w:eastAsia="Arial" w:hAnsi="Arial" w:cs="Arial"/>
        </w:rPr>
        <w:tab/>
      </w:r>
      <w:r>
        <w:rPr>
          <w:rFonts w:ascii="Arial" w:eastAsia="Arial" w:hAnsi="Arial" w:cs="Arial"/>
        </w:rPr>
        <w:tab/>
      </w:r>
      <w:r>
        <w:rPr>
          <w:rFonts w:ascii="Arial" w:eastAsia="Arial" w:hAnsi="Arial" w:cs="Arial"/>
        </w:rPr>
        <w:tab/>
        <w:t>Page 4</w:t>
      </w:r>
    </w:p>
    <w:p w14:paraId="645DFB0B" w14:textId="77777777" w:rsidR="003B4507" w:rsidRDefault="00000000">
      <w:pPr>
        <w:numPr>
          <w:ilvl w:val="0"/>
          <w:numId w:val="1"/>
        </w:numPr>
        <w:spacing w:line="360" w:lineRule="auto"/>
        <w:ind w:left="720" w:hanging="360"/>
        <w:rPr>
          <w:rFonts w:ascii="Arial" w:eastAsia="Arial" w:hAnsi="Arial" w:cs="Arial"/>
        </w:rPr>
      </w:pPr>
      <w:r>
        <w:rPr>
          <w:rFonts w:ascii="Arial" w:eastAsia="Arial" w:hAnsi="Arial" w:cs="Arial"/>
        </w:rPr>
        <w:t>Financial Plan</w:t>
      </w:r>
      <w:r>
        <w:rPr>
          <w:rFonts w:ascii="Arial" w:eastAsia="Arial" w:hAnsi="Arial" w:cs="Arial"/>
        </w:rPr>
        <w:tab/>
      </w:r>
      <w:r>
        <w:rPr>
          <w:rFonts w:ascii="Arial" w:eastAsia="Arial" w:hAnsi="Arial" w:cs="Arial"/>
        </w:rPr>
        <w:tab/>
      </w:r>
      <w:r>
        <w:rPr>
          <w:rFonts w:ascii="Arial" w:eastAsia="Arial" w:hAnsi="Arial" w:cs="Arial"/>
        </w:rPr>
        <w:tab/>
      </w:r>
      <w:r>
        <w:rPr>
          <w:rFonts w:ascii="Arial" w:eastAsia="Arial" w:hAnsi="Arial" w:cs="Arial"/>
        </w:rPr>
        <w:tab/>
      </w:r>
      <w:r>
        <w:rPr>
          <w:rFonts w:ascii="Arial" w:eastAsia="Arial" w:hAnsi="Arial" w:cs="Arial"/>
        </w:rPr>
        <w:tab/>
      </w:r>
      <w:r>
        <w:rPr>
          <w:rFonts w:ascii="Arial" w:eastAsia="Arial" w:hAnsi="Arial" w:cs="Arial"/>
        </w:rPr>
        <w:tab/>
      </w:r>
      <w:r>
        <w:rPr>
          <w:rFonts w:ascii="Arial" w:eastAsia="Arial" w:hAnsi="Arial" w:cs="Arial"/>
        </w:rPr>
        <w:tab/>
      </w:r>
      <w:r>
        <w:rPr>
          <w:rFonts w:ascii="Arial" w:eastAsia="Arial" w:hAnsi="Arial" w:cs="Arial"/>
        </w:rPr>
        <w:tab/>
        <w:t>Page 5</w:t>
      </w:r>
    </w:p>
    <w:p w14:paraId="0474BF9F" w14:textId="77777777" w:rsidR="003B4507" w:rsidRDefault="00000000">
      <w:pPr>
        <w:numPr>
          <w:ilvl w:val="0"/>
          <w:numId w:val="1"/>
        </w:numPr>
        <w:spacing w:line="360" w:lineRule="auto"/>
        <w:ind w:left="720" w:hanging="360"/>
        <w:rPr>
          <w:rFonts w:ascii="Arial" w:eastAsia="Arial" w:hAnsi="Arial" w:cs="Arial"/>
        </w:rPr>
      </w:pPr>
      <w:r>
        <w:rPr>
          <w:rFonts w:ascii="Arial" w:eastAsia="Arial" w:hAnsi="Arial" w:cs="Arial"/>
        </w:rPr>
        <w:t>Execution</w:t>
      </w:r>
      <w:r>
        <w:rPr>
          <w:rFonts w:ascii="Arial" w:eastAsia="Arial" w:hAnsi="Arial" w:cs="Arial"/>
        </w:rPr>
        <w:tab/>
      </w:r>
      <w:r>
        <w:rPr>
          <w:rFonts w:ascii="Arial" w:eastAsia="Arial" w:hAnsi="Arial" w:cs="Arial"/>
        </w:rPr>
        <w:tab/>
      </w:r>
      <w:r>
        <w:rPr>
          <w:rFonts w:ascii="Arial" w:eastAsia="Arial" w:hAnsi="Arial" w:cs="Arial"/>
        </w:rPr>
        <w:tab/>
      </w:r>
      <w:r>
        <w:rPr>
          <w:rFonts w:ascii="Arial" w:eastAsia="Arial" w:hAnsi="Arial" w:cs="Arial"/>
        </w:rPr>
        <w:tab/>
      </w:r>
      <w:r>
        <w:rPr>
          <w:rFonts w:ascii="Arial" w:eastAsia="Arial" w:hAnsi="Arial" w:cs="Arial"/>
        </w:rPr>
        <w:tab/>
      </w:r>
      <w:r>
        <w:rPr>
          <w:rFonts w:ascii="Arial" w:eastAsia="Arial" w:hAnsi="Arial" w:cs="Arial"/>
        </w:rPr>
        <w:tab/>
      </w:r>
      <w:r>
        <w:rPr>
          <w:rFonts w:ascii="Arial" w:eastAsia="Arial" w:hAnsi="Arial" w:cs="Arial"/>
        </w:rPr>
        <w:tab/>
      </w:r>
      <w:r>
        <w:rPr>
          <w:rFonts w:ascii="Arial" w:eastAsia="Arial" w:hAnsi="Arial" w:cs="Arial"/>
        </w:rPr>
        <w:tab/>
        <w:t>Page 6</w:t>
      </w:r>
    </w:p>
    <w:p w14:paraId="0DE7FC73" w14:textId="77777777" w:rsidR="003B4507" w:rsidRDefault="00000000">
      <w:pPr>
        <w:numPr>
          <w:ilvl w:val="0"/>
          <w:numId w:val="1"/>
        </w:numPr>
        <w:spacing w:line="360" w:lineRule="auto"/>
        <w:ind w:left="720" w:hanging="360"/>
        <w:rPr>
          <w:rFonts w:ascii="Arial" w:eastAsia="Arial" w:hAnsi="Arial" w:cs="Arial"/>
        </w:rPr>
      </w:pPr>
      <w:r>
        <w:rPr>
          <w:rFonts w:ascii="Arial" w:eastAsia="Arial" w:hAnsi="Arial" w:cs="Arial"/>
        </w:rPr>
        <w:t>Human Capital</w:t>
      </w:r>
      <w:r>
        <w:rPr>
          <w:rFonts w:ascii="Arial" w:eastAsia="Arial" w:hAnsi="Arial" w:cs="Arial"/>
        </w:rPr>
        <w:tab/>
      </w:r>
      <w:r>
        <w:rPr>
          <w:rFonts w:ascii="Arial" w:eastAsia="Arial" w:hAnsi="Arial" w:cs="Arial"/>
        </w:rPr>
        <w:tab/>
      </w:r>
      <w:r>
        <w:rPr>
          <w:rFonts w:ascii="Arial" w:eastAsia="Arial" w:hAnsi="Arial" w:cs="Arial"/>
        </w:rPr>
        <w:tab/>
      </w:r>
      <w:r>
        <w:rPr>
          <w:rFonts w:ascii="Arial" w:eastAsia="Arial" w:hAnsi="Arial" w:cs="Arial"/>
        </w:rPr>
        <w:tab/>
      </w:r>
      <w:r>
        <w:rPr>
          <w:rFonts w:ascii="Arial" w:eastAsia="Arial" w:hAnsi="Arial" w:cs="Arial"/>
        </w:rPr>
        <w:tab/>
      </w:r>
      <w:r>
        <w:rPr>
          <w:rFonts w:ascii="Arial" w:eastAsia="Arial" w:hAnsi="Arial" w:cs="Arial"/>
        </w:rPr>
        <w:tab/>
      </w:r>
      <w:r>
        <w:rPr>
          <w:rFonts w:ascii="Arial" w:eastAsia="Arial" w:hAnsi="Arial" w:cs="Arial"/>
        </w:rPr>
        <w:tab/>
        <w:t>Page 7</w:t>
      </w:r>
    </w:p>
    <w:p w14:paraId="17CC7869" w14:textId="77777777" w:rsidR="003B4507" w:rsidRDefault="00000000">
      <w:pPr>
        <w:spacing w:line="360" w:lineRule="auto"/>
        <w:rPr>
          <w:rFonts w:ascii="Arial" w:eastAsia="Arial" w:hAnsi="Arial" w:cs="Arial"/>
        </w:rPr>
      </w:pPr>
      <w:r>
        <w:rPr>
          <w:rFonts w:ascii="Arial" w:eastAsia="Arial" w:hAnsi="Arial" w:cs="Arial"/>
        </w:rPr>
        <w:t>Annexure A</w:t>
      </w:r>
      <w:r>
        <w:rPr>
          <w:rFonts w:ascii="Arial" w:eastAsia="Arial" w:hAnsi="Arial" w:cs="Arial"/>
        </w:rPr>
        <w:tab/>
      </w:r>
      <w:r>
        <w:rPr>
          <w:rFonts w:ascii="Arial" w:eastAsia="Arial" w:hAnsi="Arial" w:cs="Arial"/>
        </w:rPr>
        <w:tab/>
      </w:r>
      <w:r>
        <w:rPr>
          <w:rFonts w:ascii="Arial" w:eastAsia="Arial" w:hAnsi="Arial" w:cs="Arial"/>
        </w:rPr>
        <w:tab/>
      </w:r>
      <w:r>
        <w:rPr>
          <w:rFonts w:ascii="Arial" w:eastAsia="Arial" w:hAnsi="Arial" w:cs="Arial"/>
        </w:rPr>
        <w:tab/>
      </w:r>
      <w:r>
        <w:rPr>
          <w:rFonts w:ascii="Arial" w:eastAsia="Arial" w:hAnsi="Arial" w:cs="Arial"/>
        </w:rPr>
        <w:tab/>
      </w:r>
      <w:r>
        <w:rPr>
          <w:rFonts w:ascii="Arial" w:eastAsia="Arial" w:hAnsi="Arial" w:cs="Arial"/>
        </w:rPr>
        <w:tab/>
      </w:r>
      <w:r>
        <w:rPr>
          <w:rFonts w:ascii="Arial" w:eastAsia="Arial" w:hAnsi="Arial" w:cs="Arial"/>
        </w:rPr>
        <w:tab/>
      </w:r>
      <w:r>
        <w:rPr>
          <w:rFonts w:ascii="Arial" w:eastAsia="Arial" w:hAnsi="Arial" w:cs="Arial"/>
        </w:rPr>
        <w:tab/>
      </w:r>
      <w:r>
        <w:rPr>
          <w:rFonts w:ascii="Arial" w:eastAsia="Arial" w:hAnsi="Arial" w:cs="Arial"/>
        </w:rPr>
        <w:tab/>
        <w:t>Page 8</w:t>
      </w:r>
    </w:p>
    <w:p w14:paraId="1A340334" w14:textId="77777777" w:rsidR="003B4507" w:rsidRDefault="00000000">
      <w:pPr>
        <w:spacing w:line="360" w:lineRule="auto"/>
        <w:rPr>
          <w:rFonts w:ascii="Arial" w:eastAsia="Arial" w:hAnsi="Arial" w:cs="Arial"/>
        </w:rPr>
      </w:pPr>
      <w:r>
        <w:rPr>
          <w:rFonts w:ascii="Arial" w:eastAsia="Arial" w:hAnsi="Arial" w:cs="Arial"/>
        </w:rPr>
        <w:t>Annexure B</w:t>
      </w:r>
      <w:r>
        <w:rPr>
          <w:rFonts w:ascii="Arial" w:eastAsia="Arial" w:hAnsi="Arial" w:cs="Arial"/>
        </w:rPr>
        <w:tab/>
      </w:r>
      <w:r>
        <w:rPr>
          <w:rFonts w:ascii="Arial" w:eastAsia="Arial" w:hAnsi="Arial" w:cs="Arial"/>
        </w:rPr>
        <w:tab/>
      </w:r>
      <w:r>
        <w:rPr>
          <w:rFonts w:ascii="Arial" w:eastAsia="Arial" w:hAnsi="Arial" w:cs="Arial"/>
        </w:rPr>
        <w:tab/>
      </w:r>
      <w:r>
        <w:rPr>
          <w:rFonts w:ascii="Arial" w:eastAsia="Arial" w:hAnsi="Arial" w:cs="Arial"/>
        </w:rPr>
        <w:tab/>
      </w:r>
      <w:r>
        <w:rPr>
          <w:rFonts w:ascii="Arial" w:eastAsia="Arial" w:hAnsi="Arial" w:cs="Arial"/>
        </w:rPr>
        <w:tab/>
      </w:r>
      <w:r>
        <w:rPr>
          <w:rFonts w:ascii="Arial" w:eastAsia="Arial" w:hAnsi="Arial" w:cs="Arial"/>
        </w:rPr>
        <w:tab/>
      </w:r>
      <w:r>
        <w:rPr>
          <w:rFonts w:ascii="Arial" w:eastAsia="Arial" w:hAnsi="Arial" w:cs="Arial"/>
        </w:rPr>
        <w:tab/>
      </w:r>
      <w:r>
        <w:rPr>
          <w:rFonts w:ascii="Arial" w:eastAsia="Arial" w:hAnsi="Arial" w:cs="Arial"/>
        </w:rPr>
        <w:tab/>
      </w:r>
      <w:r>
        <w:rPr>
          <w:rFonts w:ascii="Arial" w:eastAsia="Arial" w:hAnsi="Arial" w:cs="Arial"/>
        </w:rPr>
        <w:tab/>
        <w:t>Page 10</w:t>
      </w:r>
    </w:p>
    <w:p w14:paraId="586B9810" w14:textId="77777777" w:rsidR="003B4507" w:rsidRDefault="003B4507">
      <w:pPr>
        <w:spacing w:line="360" w:lineRule="auto"/>
        <w:rPr>
          <w:rFonts w:ascii="Arial" w:eastAsia="Arial" w:hAnsi="Arial" w:cs="Arial"/>
        </w:rPr>
      </w:pPr>
    </w:p>
    <w:p w14:paraId="32B5842A" w14:textId="77777777" w:rsidR="003B4507" w:rsidRDefault="003B4507">
      <w:pPr>
        <w:spacing w:line="360" w:lineRule="auto"/>
        <w:rPr>
          <w:rFonts w:ascii="Arial" w:eastAsia="Arial" w:hAnsi="Arial" w:cs="Arial"/>
        </w:rPr>
      </w:pPr>
    </w:p>
    <w:p w14:paraId="789C1DBD" w14:textId="77777777" w:rsidR="003B4507" w:rsidRDefault="003B4507">
      <w:pPr>
        <w:keepNext/>
        <w:keepLines/>
        <w:spacing w:before="240" w:after="0" w:line="360" w:lineRule="auto"/>
        <w:rPr>
          <w:rFonts w:ascii="Arial" w:eastAsia="Arial" w:hAnsi="Arial" w:cs="Arial"/>
        </w:rPr>
      </w:pPr>
    </w:p>
    <w:p w14:paraId="182DDDBD" w14:textId="77777777" w:rsidR="003B4507" w:rsidRDefault="003B4507">
      <w:pPr>
        <w:keepNext/>
        <w:keepLines/>
        <w:spacing w:before="240" w:after="0" w:line="360" w:lineRule="auto"/>
        <w:rPr>
          <w:rFonts w:ascii="Arial" w:eastAsia="Arial" w:hAnsi="Arial" w:cs="Arial"/>
        </w:rPr>
      </w:pPr>
    </w:p>
    <w:p w14:paraId="32A05BBA" w14:textId="77777777" w:rsidR="003B4507" w:rsidRDefault="003B4507">
      <w:pPr>
        <w:keepNext/>
        <w:keepLines/>
        <w:spacing w:before="240" w:after="0" w:line="360" w:lineRule="auto"/>
        <w:rPr>
          <w:rFonts w:ascii="Arial" w:eastAsia="Arial" w:hAnsi="Arial" w:cs="Arial"/>
        </w:rPr>
      </w:pPr>
    </w:p>
    <w:p w14:paraId="4CEBADA9" w14:textId="77777777" w:rsidR="003B4507" w:rsidRDefault="003B4507">
      <w:pPr>
        <w:keepNext/>
        <w:keepLines/>
        <w:spacing w:before="240" w:after="0" w:line="360" w:lineRule="auto"/>
        <w:rPr>
          <w:rFonts w:ascii="Arial" w:eastAsia="Arial" w:hAnsi="Arial" w:cs="Arial"/>
        </w:rPr>
      </w:pPr>
    </w:p>
    <w:p w14:paraId="087203FD" w14:textId="77777777" w:rsidR="003B4507" w:rsidRDefault="003B4507">
      <w:pPr>
        <w:keepNext/>
        <w:keepLines/>
        <w:spacing w:before="240" w:after="0" w:line="360" w:lineRule="auto"/>
        <w:rPr>
          <w:rFonts w:ascii="Arial" w:eastAsia="Arial" w:hAnsi="Arial" w:cs="Arial"/>
        </w:rPr>
      </w:pPr>
    </w:p>
    <w:p w14:paraId="190FC15A" w14:textId="77777777" w:rsidR="003B4507" w:rsidRDefault="003B4507">
      <w:pPr>
        <w:keepNext/>
        <w:keepLines/>
        <w:spacing w:before="240" w:after="0" w:line="360" w:lineRule="auto"/>
        <w:rPr>
          <w:rFonts w:ascii="Arial" w:eastAsia="Arial" w:hAnsi="Arial" w:cs="Arial"/>
        </w:rPr>
      </w:pPr>
    </w:p>
    <w:p w14:paraId="0C795544" w14:textId="77777777" w:rsidR="003B4507" w:rsidRDefault="003B4507">
      <w:pPr>
        <w:keepNext/>
        <w:keepLines/>
        <w:spacing w:before="240" w:after="0" w:line="360" w:lineRule="auto"/>
        <w:rPr>
          <w:rFonts w:ascii="Arial" w:eastAsia="Arial" w:hAnsi="Arial" w:cs="Arial"/>
        </w:rPr>
      </w:pPr>
    </w:p>
    <w:p w14:paraId="25C8D4B1" w14:textId="77777777" w:rsidR="003B4507" w:rsidRDefault="003B4507">
      <w:pPr>
        <w:keepNext/>
        <w:keepLines/>
        <w:spacing w:before="240" w:after="0" w:line="360" w:lineRule="auto"/>
        <w:rPr>
          <w:rFonts w:ascii="Arial" w:eastAsia="Arial" w:hAnsi="Arial" w:cs="Arial"/>
        </w:rPr>
      </w:pPr>
    </w:p>
    <w:p w14:paraId="24944C9D" w14:textId="77777777" w:rsidR="003B4507" w:rsidRDefault="003B4507">
      <w:pPr>
        <w:keepNext/>
        <w:keepLines/>
        <w:spacing w:before="240" w:after="0" w:line="360" w:lineRule="auto"/>
        <w:rPr>
          <w:rFonts w:ascii="Arial" w:eastAsia="Arial" w:hAnsi="Arial" w:cs="Arial"/>
        </w:rPr>
      </w:pPr>
    </w:p>
    <w:p w14:paraId="684BF35B" w14:textId="77777777" w:rsidR="003B4507" w:rsidRDefault="003B4507">
      <w:pPr>
        <w:spacing w:line="360" w:lineRule="auto"/>
        <w:rPr>
          <w:rFonts w:ascii="Arial" w:eastAsia="Arial" w:hAnsi="Arial" w:cs="Arial"/>
          <w:b/>
        </w:rPr>
      </w:pPr>
    </w:p>
    <w:p w14:paraId="44C3DF79" w14:textId="77777777" w:rsidR="003B4507" w:rsidRDefault="00000000">
      <w:pPr>
        <w:spacing w:line="360" w:lineRule="auto"/>
        <w:rPr>
          <w:rFonts w:ascii="Arial" w:eastAsia="Arial" w:hAnsi="Arial" w:cs="Arial"/>
          <w:b/>
        </w:rPr>
      </w:pPr>
      <w:r>
        <w:rPr>
          <w:rFonts w:ascii="Arial" w:eastAsia="Arial" w:hAnsi="Arial" w:cs="Arial"/>
          <w:b/>
        </w:rPr>
        <w:t xml:space="preserve"> </w:t>
      </w:r>
    </w:p>
    <w:p w14:paraId="2960F0A3" w14:textId="77777777" w:rsidR="003B4507" w:rsidRDefault="003B4507">
      <w:pPr>
        <w:spacing w:line="360" w:lineRule="auto"/>
        <w:rPr>
          <w:rFonts w:ascii="Arial" w:eastAsia="Arial" w:hAnsi="Arial" w:cs="Arial"/>
          <w:b/>
        </w:rPr>
      </w:pPr>
    </w:p>
    <w:p w14:paraId="06FC623A" w14:textId="77777777" w:rsidR="003B4507" w:rsidRDefault="00000000">
      <w:pPr>
        <w:spacing w:line="360" w:lineRule="auto"/>
        <w:rPr>
          <w:rFonts w:ascii="Arial" w:eastAsia="Arial" w:hAnsi="Arial" w:cs="Arial"/>
          <w:b/>
          <w:sz w:val="32"/>
          <w:shd w:val="clear" w:color="auto" w:fill="1F3864"/>
        </w:rPr>
      </w:pPr>
      <w:r>
        <w:rPr>
          <w:rFonts w:ascii="Arial" w:eastAsia="Arial" w:hAnsi="Arial" w:cs="Arial"/>
          <w:b/>
          <w:sz w:val="32"/>
          <w:shd w:val="clear" w:color="auto" w:fill="1F3864"/>
        </w:rPr>
        <w:t xml:space="preserve">Section A: Current Business Model </w:t>
      </w:r>
    </w:p>
    <w:p w14:paraId="1B5109B7" w14:textId="77777777" w:rsidR="003B4507" w:rsidRDefault="00000000">
      <w:pPr>
        <w:spacing w:line="360" w:lineRule="auto"/>
        <w:jc w:val="both"/>
        <w:rPr>
          <w:rFonts w:ascii="Arial" w:eastAsia="Arial" w:hAnsi="Arial" w:cs="Arial"/>
          <w:b/>
        </w:rPr>
      </w:pPr>
      <w:r>
        <w:rPr>
          <w:rFonts w:ascii="Arial" w:eastAsia="Arial" w:hAnsi="Arial" w:cs="Arial"/>
          <w:b/>
        </w:rPr>
        <w:t>See attached Annexure A</w:t>
      </w:r>
    </w:p>
    <w:p w14:paraId="0EEE5F44" w14:textId="77777777" w:rsidR="003B4507" w:rsidRDefault="00000000">
      <w:pPr>
        <w:spacing w:line="360" w:lineRule="auto"/>
        <w:jc w:val="both"/>
        <w:rPr>
          <w:rFonts w:ascii="Arial" w:eastAsia="Arial" w:hAnsi="Arial" w:cs="Arial"/>
        </w:rPr>
      </w:pPr>
      <w:r>
        <w:rPr>
          <w:rFonts w:ascii="Arial" w:eastAsia="Arial" w:hAnsi="Arial" w:cs="Arial"/>
        </w:rPr>
        <w:t xml:space="preserve">Briefly comment on the SWOT analysis of the business model and potential area of development. </w:t>
      </w:r>
    </w:p>
    <w:p w14:paraId="69C96681" w14:textId="77777777" w:rsidR="003B4507" w:rsidRDefault="00000000">
      <w:pPr>
        <w:spacing w:line="360" w:lineRule="auto"/>
        <w:jc w:val="both"/>
        <w:rPr>
          <w:rFonts w:ascii="Arial" w:eastAsia="Arial" w:hAnsi="Arial" w:cs="Arial"/>
          <w:b/>
        </w:rPr>
      </w:pPr>
      <w:r>
        <w:rPr>
          <w:rFonts w:ascii="Arial" w:eastAsia="Arial" w:hAnsi="Arial" w:cs="Arial"/>
          <w:b/>
        </w:rPr>
        <w:t xml:space="preserve">SWOT </w:t>
      </w:r>
    </w:p>
    <w:p w14:paraId="6E6E428B" w14:textId="77777777" w:rsidR="003B4507" w:rsidRDefault="00000000">
      <w:pPr>
        <w:spacing w:line="360" w:lineRule="auto"/>
        <w:jc w:val="both"/>
        <w:rPr>
          <w:rFonts w:ascii="Arial" w:eastAsia="Arial" w:hAnsi="Arial" w:cs="Arial"/>
          <w:b/>
          <w:u w:val="single"/>
        </w:rPr>
      </w:pPr>
      <w:r>
        <w:rPr>
          <w:rFonts w:ascii="Arial" w:eastAsia="Arial" w:hAnsi="Arial" w:cs="Arial"/>
          <w:b/>
          <w:u w:val="single"/>
        </w:rPr>
        <w:t>Strengths</w:t>
      </w:r>
    </w:p>
    <w:p w14:paraId="16FBCCFA" w14:textId="77777777" w:rsidR="003B4507" w:rsidRDefault="00000000">
      <w:pPr>
        <w:spacing w:line="360" w:lineRule="auto"/>
        <w:jc w:val="both"/>
        <w:rPr>
          <w:rFonts w:ascii="Arial" w:eastAsia="Arial" w:hAnsi="Arial" w:cs="Arial"/>
        </w:rPr>
      </w:pPr>
      <w:r>
        <w:rPr>
          <w:rFonts w:ascii="Arial" w:eastAsia="Arial" w:hAnsi="Arial" w:cs="Arial"/>
        </w:rPr>
        <w:t>Innovative and advanced features: The me2u feature offers innovative and advanced capabilities, such as the ability to deposit money using bank cards and receive unique voucher codes for convenient and secure transactions.</w:t>
      </w:r>
    </w:p>
    <w:p w14:paraId="54F35DAC" w14:textId="77777777" w:rsidR="003B4507" w:rsidRDefault="00000000">
      <w:pPr>
        <w:spacing w:line="360" w:lineRule="auto"/>
        <w:jc w:val="both"/>
        <w:rPr>
          <w:rFonts w:ascii="Arial" w:eastAsia="Arial" w:hAnsi="Arial" w:cs="Arial"/>
        </w:rPr>
      </w:pPr>
      <w:r>
        <w:rPr>
          <w:rFonts w:ascii="Arial" w:eastAsia="Arial" w:hAnsi="Arial" w:cs="Arial"/>
        </w:rPr>
        <w:t>Convenience and accessibility: Customers can access the me2u feature at any FSP or bank ATM, providing them with widespread accessibility and convenience.</w:t>
      </w:r>
    </w:p>
    <w:p w14:paraId="175D7AEF" w14:textId="77777777" w:rsidR="003B4507" w:rsidRDefault="00000000">
      <w:pPr>
        <w:spacing w:line="360" w:lineRule="auto"/>
        <w:jc w:val="both"/>
        <w:rPr>
          <w:rFonts w:ascii="Arial" w:eastAsia="Arial" w:hAnsi="Arial" w:cs="Arial"/>
        </w:rPr>
      </w:pPr>
      <w:r>
        <w:rPr>
          <w:rFonts w:ascii="Arial" w:eastAsia="Arial" w:hAnsi="Arial" w:cs="Arial"/>
        </w:rPr>
        <w:t>Enhanced security measures: The validation system ensures the security of transactions, instilling confidence in customers regarding the safety of their funds.</w:t>
      </w:r>
    </w:p>
    <w:p w14:paraId="7841E86E" w14:textId="77777777" w:rsidR="003B4507" w:rsidRDefault="00000000">
      <w:pPr>
        <w:spacing w:line="360" w:lineRule="auto"/>
        <w:jc w:val="both"/>
        <w:rPr>
          <w:rFonts w:ascii="Arial" w:eastAsia="Arial" w:hAnsi="Arial" w:cs="Arial"/>
        </w:rPr>
      </w:pPr>
      <w:r>
        <w:rPr>
          <w:rFonts w:ascii="Arial" w:eastAsia="Arial" w:hAnsi="Arial" w:cs="Arial"/>
        </w:rPr>
        <w:lastRenderedPageBreak/>
        <w:t>Tech-savvy target market: The feature caters to tech-savvy customers who are eager to adopt and utilize new digital banking solutions.</w:t>
      </w:r>
    </w:p>
    <w:p w14:paraId="137EBA5A" w14:textId="77777777" w:rsidR="003B4507" w:rsidRDefault="00000000">
      <w:pPr>
        <w:spacing w:line="360" w:lineRule="auto"/>
        <w:jc w:val="both"/>
        <w:rPr>
          <w:rFonts w:ascii="Arial" w:eastAsia="Arial" w:hAnsi="Arial" w:cs="Arial"/>
        </w:rPr>
      </w:pPr>
      <w:r>
        <w:rPr>
          <w:rFonts w:ascii="Arial" w:eastAsia="Arial" w:hAnsi="Arial" w:cs="Arial"/>
        </w:rPr>
        <w:t>Weaknesses:</w:t>
      </w:r>
    </w:p>
    <w:p w14:paraId="7FBFC1DE" w14:textId="77777777" w:rsidR="003B4507" w:rsidRDefault="003B4507">
      <w:pPr>
        <w:spacing w:line="360" w:lineRule="auto"/>
        <w:jc w:val="both"/>
        <w:rPr>
          <w:rFonts w:ascii="Arial" w:eastAsia="Arial" w:hAnsi="Arial" w:cs="Arial"/>
        </w:rPr>
      </w:pPr>
    </w:p>
    <w:p w14:paraId="7A7D642C" w14:textId="77777777" w:rsidR="003B4507" w:rsidRDefault="003B4507">
      <w:pPr>
        <w:spacing w:line="360" w:lineRule="auto"/>
        <w:jc w:val="both"/>
        <w:rPr>
          <w:rFonts w:ascii="Arial" w:eastAsia="Arial" w:hAnsi="Arial" w:cs="Arial"/>
        </w:rPr>
      </w:pPr>
    </w:p>
    <w:p w14:paraId="3778D602" w14:textId="77777777" w:rsidR="003B4507" w:rsidRDefault="00000000">
      <w:pPr>
        <w:spacing w:line="360" w:lineRule="auto"/>
        <w:jc w:val="both"/>
        <w:rPr>
          <w:rFonts w:ascii="Arial" w:eastAsia="Arial" w:hAnsi="Arial" w:cs="Arial"/>
          <w:b/>
          <w:u w:val="single"/>
        </w:rPr>
      </w:pPr>
      <w:r>
        <w:rPr>
          <w:rFonts w:ascii="Arial" w:eastAsia="Arial" w:hAnsi="Arial" w:cs="Arial"/>
          <w:b/>
          <w:u w:val="single"/>
        </w:rPr>
        <w:t xml:space="preserve">Weaknesses </w:t>
      </w:r>
    </w:p>
    <w:p w14:paraId="31B6E577" w14:textId="77777777" w:rsidR="003B4507" w:rsidRDefault="003B4507">
      <w:pPr>
        <w:spacing w:line="360" w:lineRule="auto"/>
        <w:ind w:left="720"/>
        <w:jc w:val="both"/>
        <w:rPr>
          <w:rFonts w:ascii="Arial" w:eastAsia="Arial" w:hAnsi="Arial" w:cs="Arial"/>
        </w:rPr>
      </w:pPr>
    </w:p>
    <w:p w14:paraId="508DDECC" w14:textId="77777777" w:rsidR="003B4507" w:rsidRDefault="00000000">
      <w:pPr>
        <w:spacing w:line="360" w:lineRule="auto"/>
        <w:ind w:left="720"/>
        <w:jc w:val="both"/>
        <w:rPr>
          <w:rFonts w:ascii="Arial" w:eastAsia="Arial" w:hAnsi="Arial" w:cs="Arial"/>
        </w:rPr>
      </w:pPr>
      <w:r>
        <w:rPr>
          <w:rFonts w:ascii="Arial" w:eastAsia="Arial" w:hAnsi="Arial" w:cs="Arial"/>
        </w:rPr>
        <w:t>Market competition: There may be existing competitors in the market offering similar banking services, which could pose a challenge in capturing market share.</w:t>
      </w:r>
    </w:p>
    <w:p w14:paraId="6DA90668" w14:textId="77777777" w:rsidR="003B4507" w:rsidRDefault="00000000">
      <w:pPr>
        <w:spacing w:line="360" w:lineRule="auto"/>
        <w:ind w:left="720"/>
        <w:jc w:val="both"/>
        <w:rPr>
          <w:rFonts w:ascii="Arial" w:eastAsia="Arial" w:hAnsi="Arial" w:cs="Arial"/>
        </w:rPr>
      </w:pPr>
      <w:r>
        <w:rPr>
          <w:rFonts w:ascii="Arial" w:eastAsia="Arial" w:hAnsi="Arial" w:cs="Arial"/>
        </w:rPr>
        <w:t xml:space="preserve">User awareness and adoption: The success of the me2u feature relies on effectively educating and encouraging customers to </w:t>
      </w:r>
      <w:proofErr w:type="spellStart"/>
      <w:r>
        <w:rPr>
          <w:rFonts w:ascii="Arial" w:eastAsia="Arial" w:hAnsi="Arial" w:cs="Arial"/>
        </w:rPr>
        <w:t>enroll</w:t>
      </w:r>
      <w:proofErr w:type="spellEnd"/>
      <w:r>
        <w:rPr>
          <w:rFonts w:ascii="Arial" w:eastAsia="Arial" w:hAnsi="Arial" w:cs="Arial"/>
        </w:rPr>
        <w:t xml:space="preserve"> and utilize the service, which may require significant marketing efforts.</w:t>
      </w:r>
    </w:p>
    <w:p w14:paraId="0867BCDE" w14:textId="77777777" w:rsidR="003B4507" w:rsidRDefault="00000000">
      <w:pPr>
        <w:spacing w:line="360" w:lineRule="auto"/>
        <w:ind w:left="720"/>
        <w:jc w:val="both"/>
        <w:rPr>
          <w:rFonts w:ascii="Arial" w:eastAsia="Arial" w:hAnsi="Arial" w:cs="Arial"/>
        </w:rPr>
      </w:pPr>
      <w:r>
        <w:rPr>
          <w:rFonts w:ascii="Arial" w:eastAsia="Arial" w:hAnsi="Arial" w:cs="Arial"/>
        </w:rPr>
        <w:t>Potential implementation costs: Developing and implementing the necessary infrastructure and software to support the me2u feature may incur significant upfront costs.</w:t>
      </w:r>
    </w:p>
    <w:p w14:paraId="0EC55882" w14:textId="77777777" w:rsidR="003B4507" w:rsidRDefault="003B4507">
      <w:pPr>
        <w:spacing w:line="360" w:lineRule="auto"/>
        <w:ind w:left="720"/>
        <w:jc w:val="both"/>
        <w:rPr>
          <w:rFonts w:ascii="Arial" w:eastAsia="Arial" w:hAnsi="Arial" w:cs="Arial"/>
        </w:rPr>
      </w:pPr>
    </w:p>
    <w:p w14:paraId="43E12E1F" w14:textId="77777777" w:rsidR="003B4507" w:rsidRDefault="003B4507">
      <w:pPr>
        <w:spacing w:line="360" w:lineRule="auto"/>
        <w:ind w:left="720"/>
        <w:jc w:val="both"/>
        <w:rPr>
          <w:rFonts w:ascii="Arial" w:eastAsia="Arial" w:hAnsi="Arial" w:cs="Arial"/>
        </w:rPr>
      </w:pPr>
    </w:p>
    <w:p w14:paraId="30B32C43" w14:textId="77777777" w:rsidR="003B4507" w:rsidRDefault="00000000">
      <w:pPr>
        <w:spacing w:line="360" w:lineRule="auto"/>
        <w:jc w:val="both"/>
        <w:rPr>
          <w:rFonts w:ascii="Arial" w:eastAsia="Arial" w:hAnsi="Arial" w:cs="Arial"/>
          <w:b/>
          <w:u w:val="single"/>
        </w:rPr>
      </w:pPr>
      <w:r>
        <w:rPr>
          <w:rFonts w:ascii="Arial" w:eastAsia="Arial" w:hAnsi="Arial" w:cs="Arial"/>
          <w:b/>
          <w:u w:val="single"/>
        </w:rPr>
        <w:t xml:space="preserve">Opportunities </w:t>
      </w:r>
    </w:p>
    <w:p w14:paraId="64B5C760" w14:textId="77777777" w:rsidR="003B4507" w:rsidRDefault="003B4507">
      <w:pPr>
        <w:spacing w:line="360" w:lineRule="auto"/>
        <w:ind w:left="720"/>
        <w:jc w:val="both"/>
        <w:rPr>
          <w:rFonts w:ascii="Arial" w:eastAsia="Arial" w:hAnsi="Arial" w:cs="Arial"/>
        </w:rPr>
      </w:pPr>
    </w:p>
    <w:p w14:paraId="2CAEA131" w14:textId="77777777" w:rsidR="003B4507" w:rsidRDefault="00000000">
      <w:pPr>
        <w:spacing w:line="360" w:lineRule="auto"/>
        <w:ind w:left="720"/>
        <w:jc w:val="both"/>
        <w:rPr>
          <w:rFonts w:ascii="Arial" w:eastAsia="Arial" w:hAnsi="Arial" w:cs="Arial"/>
        </w:rPr>
      </w:pPr>
      <w:r>
        <w:rPr>
          <w:rFonts w:ascii="Arial" w:eastAsia="Arial" w:hAnsi="Arial" w:cs="Arial"/>
        </w:rPr>
        <w:t>Increasing digital banking adoption: As more customers embrace digital banking, there is an opportunity to capture a growing market share by offering advanced features and convenience.</w:t>
      </w:r>
    </w:p>
    <w:p w14:paraId="426A9D2F" w14:textId="77777777" w:rsidR="003B4507" w:rsidRDefault="00000000">
      <w:pPr>
        <w:spacing w:line="360" w:lineRule="auto"/>
        <w:ind w:left="720"/>
        <w:jc w:val="both"/>
        <w:rPr>
          <w:rFonts w:ascii="Arial" w:eastAsia="Arial" w:hAnsi="Arial" w:cs="Arial"/>
        </w:rPr>
      </w:pPr>
      <w:r>
        <w:rPr>
          <w:rFonts w:ascii="Arial" w:eastAsia="Arial" w:hAnsi="Arial" w:cs="Arial"/>
        </w:rPr>
        <w:t>Partnerships with financial institutions: Collaborating with banks and financial service providers to integrate the me2u feature into their existing systems can enhance reach and credibility.</w:t>
      </w:r>
    </w:p>
    <w:p w14:paraId="0F1CD963" w14:textId="77777777" w:rsidR="003B4507" w:rsidRDefault="00000000">
      <w:pPr>
        <w:spacing w:line="360" w:lineRule="auto"/>
        <w:ind w:left="720"/>
        <w:jc w:val="both"/>
        <w:rPr>
          <w:rFonts w:ascii="Arial" w:eastAsia="Arial" w:hAnsi="Arial" w:cs="Arial"/>
        </w:rPr>
      </w:pPr>
      <w:r>
        <w:rPr>
          <w:rFonts w:ascii="Arial" w:eastAsia="Arial" w:hAnsi="Arial" w:cs="Arial"/>
        </w:rPr>
        <w:t>Expanding customer base: The me2u feature can attract new customers, particularly those seeking secure and efficient banking solutions.</w:t>
      </w:r>
    </w:p>
    <w:p w14:paraId="60CC5F1D" w14:textId="77777777" w:rsidR="003B4507" w:rsidRDefault="003B4507">
      <w:pPr>
        <w:spacing w:line="360" w:lineRule="auto"/>
        <w:ind w:left="720"/>
        <w:jc w:val="both"/>
        <w:rPr>
          <w:rFonts w:ascii="Arial" w:eastAsia="Arial" w:hAnsi="Arial" w:cs="Arial"/>
        </w:rPr>
      </w:pPr>
    </w:p>
    <w:p w14:paraId="1B69C590" w14:textId="77777777" w:rsidR="003B4507" w:rsidRDefault="003B4507">
      <w:pPr>
        <w:spacing w:line="360" w:lineRule="auto"/>
        <w:ind w:left="720"/>
        <w:jc w:val="both"/>
        <w:rPr>
          <w:rFonts w:ascii="Arial" w:eastAsia="Arial" w:hAnsi="Arial" w:cs="Arial"/>
        </w:rPr>
      </w:pPr>
    </w:p>
    <w:p w14:paraId="43CCD99D" w14:textId="77777777" w:rsidR="003B4507" w:rsidRDefault="00000000">
      <w:pPr>
        <w:spacing w:line="360" w:lineRule="auto"/>
        <w:jc w:val="both"/>
        <w:rPr>
          <w:rFonts w:ascii="Arial" w:eastAsia="Arial" w:hAnsi="Arial" w:cs="Arial"/>
          <w:b/>
          <w:u w:val="single"/>
        </w:rPr>
      </w:pPr>
      <w:r>
        <w:rPr>
          <w:rFonts w:ascii="Arial" w:eastAsia="Arial" w:hAnsi="Arial" w:cs="Arial"/>
          <w:b/>
          <w:u w:val="single"/>
        </w:rPr>
        <w:lastRenderedPageBreak/>
        <w:t>Threats</w:t>
      </w:r>
    </w:p>
    <w:p w14:paraId="24C52DA2" w14:textId="77777777" w:rsidR="003B4507" w:rsidRDefault="003B4507">
      <w:pPr>
        <w:spacing w:line="360" w:lineRule="auto"/>
        <w:jc w:val="both"/>
        <w:rPr>
          <w:rFonts w:ascii="Arial" w:eastAsia="Arial" w:hAnsi="Arial" w:cs="Arial"/>
        </w:rPr>
      </w:pPr>
    </w:p>
    <w:p w14:paraId="3B747246" w14:textId="77777777" w:rsidR="003B4507" w:rsidRDefault="00000000">
      <w:pPr>
        <w:spacing w:line="360" w:lineRule="auto"/>
        <w:jc w:val="both"/>
        <w:rPr>
          <w:rFonts w:ascii="Arial" w:eastAsia="Arial" w:hAnsi="Arial" w:cs="Arial"/>
        </w:rPr>
      </w:pPr>
      <w:r>
        <w:rPr>
          <w:rFonts w:ascii="Arial" w:eastAsia="Arial" w:hAnsi="Arial" w:cs="Arial"/>
        </w:rPr>
        <w:t>Regulatory challenges: Compliance with banking regulations and data protection laws may pose challenges and require ongoing efforts to ensure adherence.</w:t>
      </w:r>
    </w:p>
    <w:p w14:paraId="7D50B9C6" w14:textId="77777777" w:rsidR="003B4507" w:rsidRDefault="00000000">
      <w:pPr>
        <w:spacing w:line="360" w:lineRule="auto"/>
        <w:jc w:val="both"/>
        <w:rPr>
          <w:rFonts w:ascii="Arial" w:eastAsia="Arial" w:hAnsi="Arial" w:cs="Arial"/>
        </w:rPr>
      </w:pPr>
      <w:r>
        <w:rPr>
          <w:rFonts w:ascii="Arial" w:eastAsia="Arial" w:hAnsi="Arial" w:cs="Arial"/>
        </w:rPr>
        <w:t>Technological advancements: Rapid technological advancements in the banking sector may result in the emergence of new competitors or alternative solutions that could disrupt the market.</w:t>
      </w:r>
    </w:p>
    <w:p w14:paraId="1CF3D2AC" w14:textId="77777777" w:rsidR="003B4507" w:rsidRDefault="00000000">
      <w:pPr>
        <w:spacing w:line="360" w:lineRule="auto"/>
        <w:jc w:val="both"/>
        <w:rPr>
          <w:rFonts w:ascii="Arial" w:eastAsia="Arial" w:hAnsi="Arial" w:cs="Arial"/>
        </w:rPr>
      </w:pPr>
      <w:r>
        <w:rPr>
          <w:rFonts w:ascii="Arial" w:eastAsia="Arial" w:hAnsi="Arial" w:cs="Arial"/>
        </w:rPr>
        <w:t>Security risks: The feature may face potential security threats, such as hacking attempts or fraud, necessitating robust security measures and ongoing monitoring.</w:t>
      </w:r>
    </w:p>
    <w:p w14:paraId="50E5E022" w14:textId="77777777" w:rsidR="003B4507" w:rsidRDefault="003B4507">
      <w:pPr>
        <w:spacing w:line="360" w:lineRule="auto"/>
        <w:jc w:val="both"/>
        <w:rPr>
          <w:rFonts w:ascii="Arial" w:eastAsia="Arial" w:hAnsi="Arial" w:cs="Arial"/>
        </w:rPr>
      </w:pPr>
    </w:p>
    <w:p w14:paraId="1DD4556A" w14:textId="77777777" w:rsidR="003B4507" w:rsidRDefault="00000000">
      <w:pPr>
        <w:spacing w:line="360" w:lineRule="auto"/>
        <w:jc w:val="both"/>
        <w:rPr>
          <w:rFonts w:ascii="Arial" w:eastAsia="Arial" w:hAnsi="Arial" w:cs="Arial"/>
        </w:rPr>
      </w:pPr>
      <w:r>
        <w:rPr>
          <w:rFonts w:ascii="Arial" w:eastAsia="Arial" w:hAnsi="Arial" w:cs="Arial"/>
        </w:rPr>
        <w:t>Attach the business model as part of the appendix – see Appendix A.</w:t>
      </w:r>
    </w:p>
    <w:p w14:paraId="75DD8DE9" w14:textId="77777777" w:rsidR="003B4507" w:rsidRDefault="003B4507">
      <w:pPr>
        <w:spacing w:line="360" w:lineRule="auto"/>
        <w:jc w:val="both"/>
        <w:rPr>
          <w:rFonts w:ascii="Arial" w:eastAsia="Arial" w:hAnsi="Arial" w:cs="Arial"/>
        </w:rPr>
      </w:pPr>
    </w:p>
    <w:p w14:paraId="4F9A0BA5" w14:textId="77777777" w:rsidR="003B4507" w:rsidRDefault="003B4507">
      <w:pPr>
        <w:spacing w:line="360" w:lineRule="auto"/>
        <w:jc w:val="both"/>
        <w:rPr>
          <w:rFonts w:ascii="Arial" w:eastAsia="Arial" w:hAnsi="Arial" w:cs="Arial"/>
        </w:rPr>
      </w:pPr>
    </w:p>
    <w:p w14:paraId="63BD9746" w14:textId="77777777" w:rsidR="003B4507" w:rsidRDefault="003B4507">
      <w:pPr>
        <w:spacing w:line="360" w:lineRule="auto"/>
        <w:jc w:val="both"/>
        <w:rPr>
          <w:rFonts w:ascii="Arial" w:eastAsia="Arial" w:hAnsi="Arial" w:cs="Arial"/>
        </w:rPr>
      </w:pPr>
    </w:p>
    <w:p w14:paraId="7B614C91" w14:textId="77777777" w:rsidR="003B4507" w:rsidRDefault="00000000">
      <w:pPr>
        <w:spacing w:line="360" w:lineRule="auto"/>
        <w:rPr>
          <w:rFonts w:ascii="Arial" w:eastAsia="Arial" w:hAnsi="Arial" w:cs="Arial"/>
          <w:b/>
          <w:sz w:val="32"/>
          <w:shd w:val="clear" w:color="auto" w:fill="1F3864"/>
        </w:rPr>
      </w:pPr>
      <w:r>
        <w:rPr>
          <w:rFonts w:ascii="Arial" w:eastAsia="Arial" w:hAnsi="Arial" w:cs="Arial"/>
          <w:b/>
          <w:sz w:val="32"/>
          <w:shd w:val="clear" w:color="auto" w:fill="1F3864"/>
        </w:rPr>
        <w:t>Section B: Business development plan (BDP)</w:t>
      </w:r>
    </w:p>
    <w:p w14:paraId="5EC34558" w14:textId="77777777" w:rsidR="003B4507" w:rsidRDefault="003B4507">
      <w:pPr>
        <w:spacing w:line="360" w:lineRule="auto"/>
        <w:rPr>
          <w:rFonts w:ascii="Arial" w:eastAsia="Arial" w:hAnsi="Arial" w:cs="Arial"/>
        </w:rPr>
      </w:pPr>
    </w:p>
    <w:p w14:paraId="044825C0" w14:textId="77777777" w:rsidR="003B4507" w:rsidRDefault="00000000">
      <w:pPr>
        <w:spacing w:line="360" w:lineRule="auto"/>
        <w:rPr>
          <w:rFonts w:ascii="Arial" w:eastAsia="Arial" w:hAnsi="Arial" w:cs="Arial"/>
          <w:b/>
          <w:color w:val="2F5496"/>
        </w:rPr>
      </w:pPr>
      <w:r>
        <w:rPr>
          <w:rFonts w:ascii="Arial" w:eastAsia="Arial" w:hAnsi="Arial" w:cs="Arial"/>
          <w:b/>
          <w:color w:val="2F5496"/>
        </w:rPr>
        <w:t>1. Executive summary</w:t>
      </w:r>
    </w:p>
    <w:p w14:paraId="5EDCF5FD" w14:textId="77777777" w:rsidR="003B4507" w:rsidRDefault="003B4507">
      <w:pPr>
        <w:spacing w:line="360" w:lineRule="auto"/>
        <w:rPr>
          <w:rFonts w:ascii="Arial" w:eastAsia="Arial" w:hAnsi="Arial" w:cs="Arial"/>
        </w:rPr>
      </w:pPr>
    </w:p>
    <w:p w14:paraId="5DD5D070" w14:textId="77777777" w:rsidR="003B4507" w:rsidRDefault="003B4507">
      <w:pPr>
        <w:spacing w:line="360" w:lineRule="auto"/>
        <w:rPr>
          <w:rFonts w:ascii="Arial" w:eastAsia="Arial" w:hAnsi="Arial" w:cs="Arial"/>
        </w:rPr>
      </w:pPr>
    </w:p>
    <w:p w14:paraId="6EAA373F" w14:textId="77777777" w:rsidR="003B4507" w:rsidRDefault="00000000">
      <w:pPr>
        <w:spacing w:line="360" w:lineRule="auto"/>
        <w:rPr>
          <w:rFonts w:ascii="Arial" w:eastAsia="Arial" w:hAnsi="Arial" w:cs="Arial"/>
        </w:rPr>
      </w:pPr>
      <w:r>
        <w:rPr>
          <w:rFonts w:ascii="Arial" w:eastAsia="Arial" w:hAnsi="Arial" w:cs="Arial"/>
        </w:rPr>
        <w:t>The me2u feature is an innovative ATM solution designed to provide fast and secure banking services to our tech-savvy customers. With its advanced features, including the ability to deposit money using bank cards and receive unique voucher codes, we aim to revolutionize the way customers conduct their banking transactions.</w:t>
      </w:r>
    </w:p>
    <w:p w14:paraId="13164E92" w14:textId="77777777" w:rsidR="003B4507" w:rsidRDefault="003B4507">
      <w:pPr>
        <w:spacing w:line="360" w:lineRule="auto"/>
        <w:rPr>
          <w:rFonts w:ascii="Arial" w:eastAsia="Arial" w:hAnsi="Arial" w:cs="Arial"/>
        </w:rPr>
      </w:pPr>
    </w:p>
    <w:p w14:paraId="59D0F30E" w14:textId="77777777" w:rsidR="003B4507" w:rsidRDefault="00000000">
      <w:pPr>
        <w:spacing w:line="360" w:lineRule="auto"/>
        <w:rPr>
          <w:rFonts w:ascii="Arial" w:eastAsia="Arial" w:hAnsi="Arial" w:cs="Arial"/>
        </w:rPr>
      </w:pPr>
      <w:r>
        <w:rPr>
          <w:rFonts w:ascii="Arial" w:eastAsia="Arial" w:hAnsi="Arial" w:cs="Arial"/>
        </w:rPr>
        <w:t xml:space="preserve">In today's digital era, convenience and security are paramount in the banking industry. The me2u feature addresses these needs by offering a seamless and accessible solution. Customers can easily deposit funds into their accounts using their bank cards, while the validation system ensures the security of their transactions. Furthermore, the unique voucher </w:t>
      </w:r>
      <w:r>
        <w:rPr>
          <w:rFonts w:ascii="Arial" w:eastAsia="Arial" w:hAnsi="Arial" w:cs="Arial"/>
        </w:rPr>
        <w:lastRenderedPageBreak/>
        <w:t>codes provide flexibility, allowing customers to utilize their funds at any Financial Service Provider (FSP) or bank ATM.</w:t>
      </w:r>
    </w:p>
    <w:p w14:paraId="40094CE2" w14:textId="77777777" w:rsidR="003B4507" w:rsidRDefault="003B4507">
      <w:pPr>
        <w:spacing w:line="360" w:lineRule="auto"/>
        <w:rPr>
          <w:rFonts w:ascii="Arial" w:eastAsia="Arial" w:hAnsi="Arial" w:cs="Arial"/>
        </w:rPr>
      </w:pPr>
    </w:p>
    <w:p w14:paraId="3FD74A0D" w14:textId="77777777" w:rsidR="003B4507" w:rsidRDefault="00000000">
      <w:pPr>
        <w:spacing w:line="360" w:lineRule="auto"/>
        <w:rPr>
          <w:rFonts w:ascii="Arial" w:eastAsia="Arial" w:hAnsi="Arial" w:cs="Arial"/>
        </w:rPr>
      </w:pPr>
      <w:r>
        <w:rPr>
          <w:rFonts w:ascii="Arial" w:eastAsia="Arial" w:hAnsi="Arial" w:cs="Arial"/>
        </w:rPr>
        <w:t>Our primary focus is to provide a convenient and secure banking experience that meets the evolving demands of our target market. By leveraging cutting-edge technology and partnering with financial institutions, we aim to expand our customer base and capture a significant market share. We recognize the importance of effective marketing and customer relations to drive user adoption and satisfaction.</w:t>
      </w:r>
    </w:p>
    <w:p w14:paraId="4140A74B" w14:textId="77777777" w:rsidR="003B4507" w:rsidRDefault="003B4507">
      <w:pPr>
        <w:spacing w:line="360" w:lineRule="auto"/>
        <w:rPr>
          <w:rFonts w:ascii="Arial" w:eastAsia="Arial" w:hAnsi="Arial" w:cs="Arial"/>
        </w:rPr>
      </w:pPr>
    </w:p>
    <w:p w14:paraId="685EC887" w14:textId="77777777" w:rsidR="003B4507" w:rsidRDefault="00000000">
      <w:pPr>
        <w:spacing w:line="360" w:lineRule="auto"/>
        <w:rPr>
          <w:rFonts w:ascii="Arial" w:eastAsia="Arial" w:hAnsi="Arial" w:cs="Arial"/>
        </w:rPr>
      </w:pPr>
      <w:r>
        <w:rPr>
          <w:rFonts w:ascii="Arial" w:eastAsia="Arial" w:hAnsi="Arial" w:cs="Arial"/>
        </w:rPr>
        <w:t>While there may be market competition and potential implementation costs, we are confident in the value proposition of the me2u feature. The growing trend of digital banking adoption presents an opportunity for us to position ourselves as a leader in this space. By continuously monitoring market trends, adhering to regulatory requirements, and prioritizing security measures, we can mitigate potential risks and ensure a successful launch and operation of the me2u feature.</w:t>
      </w:r>
    </w:p>
    <w:p w14:paraId="173FCC8B" w14:textId="77777777" w:rsidR="003B4507" w:rsidRDefault="003B4507">
      <w:pPr>
        <w:spacing w:line="360" w:lineRule="auto"/>
        <w:rPr>
          <w:rFonts w:ascii="Arial" w:eastAsia="Arial" w:hAnsi="Arial" w:cs="Arial"/>
        </w:rPr>
      </w:pPr>
    </w:p>
    <w:p w14:paraId="0596C0C0" w14:textId="77777777" w:rsidR="003B4507" w:rsidRDefault="00000000">
      <w:pPr>
        <w:spacing w:line="360" w:lineRule="auto"/>
        <w:rPr>
          <w:rFonts w:ascii="Arial" w:eastAsia="Arial" w:hAnsi="Arial" w:cs="Arial"/>
        </w:rPr>
      </w:pPr>
      <w:r>
        <w:rPr>
          <w:rFonts w:ascii="Arial" w:eastAsia="Arial" w:hAnsi="Arial" w:cs="Arial"/>
        </w:rPr>
        <w:t>In the next 12 months, our goals include achieving a high user adoption rate, increasing transaction volume and frequency, generating substantial revenue, and enhancing customer satisfaction. We have developed a comprehensive action plan, including a strategic marketing and sales approach, operational processes, and key activities to drive success.</w:t>
      </w:r>
    </w:p>
    <w:p w14:paraId="036D2779" w14:textId="77777777" w:rsidR="003B4507" w:rsidRDefault="003B4507">
      <w:pPr>
        <w:spacing w:line="360" w:lineRule="auto"/>
        <w:rPr>
          <w:rFonts w:ascii="Arial" w:eastAsia="Arial" w:hAnsi="Arial" w:cs="Arial"/>
        </w:rPr>
      </w:pPr>
    </w:p>
    <w:p w14:paraId="0D8FF665" w14:textId="77777777" w:rsidR="003B4507" w:rsidRDefault="00000000">
      <w:pPr>
        <w:spacing w:line="360" w:lineRule="auto"/>
        <w:rPr>
          <w:rFonts w:ascii="Arial" w:eastAsia="Arial" w:hAnsi="Arial" w:cs="Arial"/>
        </w:rPr>
      </w:pPr>
      <w:r>
        <w:rPr>
          <w:rFonts w:ascii="Arial" w:eastAsia="Arial" w:hAnsi="Arial" w:cs="Arial"/>
        </w:rPr>
        <w:t>The me2u feature is not just a technological advancement but also a solution that addresses the needs and preferences of our target market. With our team's expertise, industry partnerships, and commitment to excellence, we are poised to revolutionize the banking experience and establish ourselves as a trusted and innovative player in the industry.</w:t>
      </w:r>
    </w:p>
    <w:p w14:paraId="66EC4553" w14:textId="77777777" w:rsidR="003B4507" w:rsidRDefault="003B4507">
      <w:pPr>
        <w:spacing w:line="360" w:lineRule="auto"/>
        <w:rPr>
          <w:rFonts w:ascii="Arial" w:eastAsia="Arial" w:hAnsi="Arial" w:cs="Arial"/>
        </w:rPr>
      </w:pPr>
    </w:p>
    <w:p w14:paraId="112C69AE" w14:textId="77777777" w:rsidR="003B4507" w:rsidRDefault="00000000">
      <w:pPr>
        <w:spacing w:line="360" w:lineRule="auto"/>
        <w:rPr>
          <w:rFonts w:ascii="Arial" w:eastAsia="Arial" w:hAnsi="Arial" w:cs="Arial"/>
        </w:rPr>
      </w:pPr>
      <w:r>
        <w:rPr>
          <w:rFonts w:ascii="Arial" w:eastAsia="Arial" w:hAnsi="Arial" w:cs="Arial"/>
        </w:rPr>
        <w:t>Together, let's embrace the future of banking with the me2u feature and deliver unparalleled convenience and security to our customers.</w:t>
      </w:r>
    </w:p>
    <w:p w14:paraId="6FDEFA98" w14:textId="77777777" w:rsidR="003B4507" w:rsidRDefault="003B4507">
      <w:pPr>
        <w:spacing w:line="360" w:lineRule="auto"/>
        <w:rPr>
          <w:rFonts w:ascii="Arial" w:eastAsia="Arial" w:hAnsi="Arial" w:cs="Arial"/>
        </w:rPr>
      </w:pPr>
    </w:p>
    <w:p w14:paraId="584096DF" w14:textId="77777777" w:rsidR="003B4507" w:rsidRDefault="003B4507">
      <w:pPr>
        <w:spacing w:line="360" w:lineRule="auto"/>
        <w:rPr>
          <w:rFonts w:ascii="Arial" w:eastAsia="Arial" w:hAnsi="Arial" w:cs="Arial"/>
        </w:rPr>
      </w:pPr>
    </w:p>
    <w:p w14:paraId="40E8DA61" w14:textId="77777777" w:rsidR="003B4507" w:rsidRDefault="003B4507">
      <w:pPr>
        <w:spacing w:line="360" w:lineRule="auto"/>
        <w:rPr>
          <w:rFonts w:ascii="Arial" w:eastAsia="Arial" w:hAnsi="Arial" w:cs="Arial"/>
        </w:rPr>
      </w:pPr>
    </w:p>
    <w:p w14:paraId="4C2F0BF7" w14:textId="77777777" w:rsidR="00682E1A" w:rsidRPr="00682E1A" w:rsidRDefault="00682E1A" w:rsidP="00682E1A">
      <w:pPr>
        <w:spacing w:line="360" w:lineRule="auto"/>
        <w:rPr>
          <w:rFonts w:ascii="Arial" w:eastAsia="Arial" w:hAnsi="Arial" w:cs="Arial"/>
        </w:rPr>
      </w:pPr>
      <w:r w:rsidRPr="00682E1A">
        <w:rPr>
          <w:rFonts w:ascii="Arial" w:eastAsia="Arial" w:hAnsi="Arial" w:cs="Arial"/>
        </w:rPr>
        <w:lastRenderedPageBreak/>
        <w:t xml:space="preserve">When funds are sent using the me2u feature, the transaction process involves transferring the funds from one Financial Service Provider (FSP) or ATM to another. Here's an overview of how the funds </w:t>
      </w:r>
      <w:proofErr w:type="gramStart"/>
      <w:r w:rsidRPr="00682E1A">
        <w:rPr>
          <w:rFonts w:ascii="Arial" w:eastAsia="Arial" w:hAnsi="Arial" w:cs="Arial"/>
        </w:rPr>
        <w:t>are</w:t>
      </w:r>
      <w:proofErr w:type="gramEnd"/>
      <w:r w:rsidRPr="00682E1A">
        <w:rPr>
          <w:rFonts w:ascii="Arial" w:eastAsia="Arial" w:hAnsi="Arial" w:cs="Arial"/>
        </w:rPr>
        <w:t xml:space="preserve"> transacted between FSPs or ATMs:</w:t>
      </w:r>
    </w:p>
    <w:p w14:paraId="43EAE629" w14:textId="77777777" w:rsidR="00682E1A" w:rsidRPr="00682E1A" w:rsidRDefault="00682E1A" w:rsidP="00682E1A">
      <w:pPr>
        <w:numPr>
          <w:ilvl w:val="0"/>
          <w:numId w:val="13"/>
        </w:numPr>
        <w:spacing w:line="360" w:lineRule="auto"/>
        <w:rPr>
          <w:rFonts w:ascii="Arial" w:eastAsia="Arial" w:hAnsi="Arial" w:cs="Arial"/>
        </w:rPr>
      </w:pPr>
      <w:r w:rsidRPr="00682E1A">
        <w:rPr>
          <w:rFonts w:ascii="Arial" w:eastAsia="Arial" w:hAnsi="Arial" w:cs="Arial"/>
        </w:rPr>
        <w:t>Sender Initiates Fund Transfer:</w:t>
      </w:r>
    </w:p>
    <w:p w14:paraId="258C8E29" w14:textId="77777777" w:rsidR="00682E1A" w:rsidRPr="00682E1A" w:rsidRDefault="00682E1A" w:rsidP="00682E1A">
      <w:pPr>
        <w:numPr>
          <w:ilvl w:val="1"/>
          <w:numId w:val="13"/>
        </w:numPr>
        <w:spacing w:line="360" w:lineRule="auto"/>
        <w:rPr>
          <w:rFonts w:ascii="Arial" w:eastAsia="Arial" w:hAnsi="Arial" w:cs="Arial"/>
        </w:rPr>
      </w:pPr>
      <w:r w:rsidRPr="00682E1A">
        <w:rPr>
          <w:rFonts w:ascii="Arial" w:eastAsia="Arial" w:hAnsi="Arial" w:cs="Arial"/>
        </w:rPr>
        <w:t>The sender approaches a participating FSP or ATM with the me2u feature.</w:t>
      </w:r>
    </w:p>
    <w:p w14:paraId="1C367784" w14:textId="77777777" w:rsidR="00682E1A" w:rsidRPr="00682E1A" w:rsidRDefault="00682E1A" w:rsidP="00682E1A">
      <w:pPr>
        <w:numPr>
          <w:ilvl w:val="1"/>
          <w:numId w:val="13"/>
        </w:numPr>
        <w:spacing w:line="360" w:lineRule="auto"/>
        <w:rPr>
          <w:rFonts w:ascii="Arial" w:eastAsia="Arial" w:hAnsi="Arial" w:cs="Arial"/>
        </w:rPr>
      </w:pPr>
      <w:r w:rsidRPr="00682E1A">
        <w:rPr>
          <w:rFonts w:ascii="Arial" w:eastAsia="Arial" w:hAnsi="Arial" w:cs="Arial"/>
        </w:rPr>
        <w:t>The sender selects the option to transfer funds to another FSP or ATM.</w:t>
      </w:r>
    </w:p>
    <w:p w14:paraId="7093B467" w14:textId="77777777" w:rsidR="00682E1A" w:rsidRPr="00682E1A" w:rsidRDefault="00682E1A" w:rsidP="00682E1A">
      <w:pPr>
        <w:numPr>
          <w:ilvl w:val="0"/>
          <w:numId w:val="13"/>
        </w:numPr>
        <w:spacing w:line="360" w:lineRule="auto"/>
        <w:rPr>
          <w:rFonts w:ascii="Arial" w:eastAsia="Arial" w:hAnsi="Arial" w:cs="Arial"/>
        </w:rPr>
      </w:pPr>
      <w:r w:rsidRPr="00682E1A">
        <w:rPr>
          <w:rFonts w:ascii="Arial" w:eastAsia="Arial" w:hAnsi="Arial" w:cs="Arial"/>
        </w:rPr>
        <w:t>Receiver's FSP/ATM Selection:</w:t>
      </w:r>
    </w:p>
    <w:p w14:paraId="6D7CCF1F" w14:textId="77777777" w:rsidR="00682E1A" w:rsidRPr="00682E1A" w:rsidRDefault="00682E1A" w:rsidP="00682E1A">
      <w:pPr>
        <w:numPr>
          <w:ilvl w:val="1"/>
          <w:numId w:val="13"/>
        </w:numPr>
        <w:spacing w:line="360" w:lineRule="auto"/>
        <w:rPr>
          <w:rFonts w:ascii="Arial" w:eastAsia="Arial" w:hAnsi="Arial" w:cs="Arial"/>
        </w:rPr>
      </w:pPr>
      <w:r w:rsidRPr="00682E1A">
        <w:rPr>
          <w:rFonts w:ascii="Arial" w:eastAsia="Arial" w:hAnsi="Arial" w:cs="Arial"/>
        </w:rPr>
        <w:t>The sender provides the necessary information about the receiving FSP or ATM, such as the name, location, or identification code.</w:t>
      </w:r>
    </w:p>
    <w:p w14:paraId="6822D444" w14:textId="77777777" w:rsidR="00682E1A" w:rsidRPr="00682E1A" w:rsidRDefault="00682E1A" w:rsidP="00682E1A">
      <w:pPr>
        <w:numPr>
          <w:ilvl w:val="0"/>
          <w:numId w:val="13"/>
        </w:numPr>
        <w:spacing w:line="360" w:lineRule="auto"/>
        <w:rPr>
          <w:rFonts w:ascii="Arial" w:eastAsia="Arial" w:hAnsi="Arial" w:cs="Arial"/>
        </w:rPr>
      </w:pPr>
      <w:r w:rsidRPr="00682E1A">
        <w:rPr>
          <w:rFonts w:ascii="Arial" w:eastAsia="Arial" w:hAnsi="Arial" w:cs="Arial"/>
        </w:rPr>
        <w:t>Fund Transfer Authorization:</w:t>
      </w:r>
    </w:p>
    <w:p w14:paraId="1B362639" w14:textId="77777777" w:rsidR="00682E1A" w:rsidRPr="00682E1A" w:rsidRDefault="00682E1A" w:rsidP="00682E1A">
      <w:pPr>
        <w:numPr>
          <w:ilvl w:val="1"/>
          <w:numId w:val="13"/>
        </w:numPr>
        <w:spacing w:line="360" w:lineRule="auto"/>
        <w:rPr>
          <w:rFonts w:ascii="Arial" w:eastAsia="Arial" w:hAnsi="Arial" w:cs="Arial"/>
        </w:rPr>
      </w:pPr>
      <w:r w:rsidRPr="00682E1A">
        <w:rPr>
          <w:rFonts w:ascii="Arial" w:eastAsia="Arial" w:hAnsi="Arial" w:cs="Arial"/>
        </w:rPr>
        <w:t>The sender confirms the fund transfer details, including the amount and recipient information.</w:t>
      </w:r>
    </w:p>
    <w:p w14:paraId="0765134E" w14:textId="77777777" w:rsidR="00682E1A" w:rsidRPr="00682E1A" w:rsidRDefault="00682E1A" w:rsidP="00682E1A">
      <w:pPr>
        <w:numPr>
          <w:ilvl w:val="1"/>
          <w:numId w:val="13"/>
        </w:numPr>
        <w:spacing w:line="360" w:lineRule="auto"/>
        <w:rPr>
          <w:rFonts w:ascii="Arial" w:eastAsia="Arial" w:hAnsi="Arial" w:cs="Arial"/>
        </w:rPr>
      </w:pPr>
      <w:r w:rsidRPr="00682E1A">
        <w:rPr>
          <w:rFonts w:ascii="Arial" w:eastAsia="Arial" w:hAnsi="Arial" w:cs="Arial"/>
        </w:rPr>
        <w:t>The system verifies the sender's account balance and authorizes the transfer if sufficient funds are available.</w:t>
      </w:r>
    </w:p>
    <w:p w14:paraId="4BA24C76" w14:textId="77777777" w:rsidR="00682E1A" w:rsidRPr="00682E1A" w:rsidRDefault="00682E1A" w:rsidP="00682E1A">
      <w:pPr>
        <w:numPr>
          <w:ilvl w:val="0"/>
          <w:numId w:val="13"/>
        </w:numPr>
        <w:spacing w:line="360" w:lineRule="auto"/>
        <w:rPr>
          <w:rFonts w:ascii="Arial" w:eastAsia="Arial" w:hAnsi="Arial" w:cs="Arial"/>
        </w:rPr>
      </w:pPr>
      <w:r w:rsidRPr="00682E1A">
        <w:rPr>
          <w:rFonts w:ascii="Arial" w:eastAsia="Arial" w:hAnsi="Arial" w:cs="Arial"/>
        </w:rPr>
        <w:t>Communication Between FSPs/ATMs:</w:t>
      </w:r>
    </w:p>
    <w:p w14:paraId="2C5C1C64" w14:textId="77777777" w:rsidR="00682E1A" w:rsidRPr="00682E1A" w:rsidRDefault="00682E1A" w:rsidP="00682E1A">
      <w:pPr>
        <w:numPr>
          <w:ilvl w:val="1"/>
          <w:numId w:val="13"/>
        </w:numPr>
        <w:spacing w:line="360" w:lineRule="auto"/>
        <w:rPr>
          <w:rFonts w:ascii="Arial" w:eastAsia="Arial" w:hAnsi="Arial" w:cs="Arial"/>
        </w:rPr>
      </w:pPr>
      <w:r w:rsidRPr="00682E1A">
        <w:rPr>
          <w:rFonts w:ascii="Arial" w:eastAsia="Arial" w:hAnsi="Arial" w:cs="Arial"/>
        </w:rPr>
        <w:t>The sender's FSP or ATM establishes a secure communication channel with the receiving FSP or ATM.</w:t>
      </w:r>
    </w:p>
    <w:p w14:paraId="64B9F3C7" w14:textId="77777777" w:rsidR="00682E1A" w:rsidRPr="00682E1A" w:rsidRDefault="00682E1A" w:rsidP="00682E1A">
      <w:pPr>
        <w:numPr>
          <w:ilvl w:val="1"/>
          <w:numId w:val="13"/>
        </w:numPr>
        <w:spacing w:line="360" w:lineRule="auto"/>
        <w:rPr>
          <w:rFonts w:ascii="Arial" w:eastAsia="Arial" w:hAnsi="Arial" w:cs="Arial"/>
        </w:rPr>
      </w:pPr>
      <w:r w:rsidRPr="00682E1A">
        <w:rPr>
          <w:rFonts w:ascii="Arial" w:eastAsia="Arial" w:hAnsi="Arial" w:cs="Arial"/>
        </w:rPr>
        <w:t>The necessary information, including the transfer amount and sender/receiver details, is securely transmitted between the FSPs/ATMs.</w:t>
      </w:r>
    </w:p>
    <w:p w14:paraId="4CCA161F" w14:textId="77777777" w:rsidR="00682E1A" w:rsidRPr="00682E1A" w:rsidRDefault="00682E1A" w:rsidP="00682E1A">
      <w:pPr>
        <w:numPr>
          <w:ilvl w:val="0"/>
          <w:numId w:val="13"/>
        </w:numPr>
        <w:spacing w:line="360" w:lineRule="auto"/>
        <w:rPr>
          <w:rFonts w:ascii="Arial" w:eastAsia="Arial" w:hAnsi="Arial" w:cs="Arial"/>
        </w:rPr>
      </w:pPr>
      <w:r w:rsidRPr="00682E1A">
        <w:rPr>
          <w:rFonts w:ascii="Arial" w:eastAsia="Arial" w:hAnsi="Arial" w:cs="Arial"/>
        </w:rPr>
        <w:t>Fund Transfer Execution:</w:t>
      </w:r>
    </w:p>
    <w:p w14:paraId="7FBF94A0" w14:textId="77777777" w:rsidR="00682E1A" w:rsidRPr="00682E1A" w:rsidRDefault="00682E1A" w:rsidP="00682E1A">
      <w:pPr>
        <w:numPr>
          <w:ilvl w:val="1"/>
          <w:numId w:val="13"/>
        </w:numPr>
        <w:spacing w:line="360" w:lineRule="auto"/>
        <w:rPr>
          <w:rFonts w:ascii="Arial" w:eastAsia="Arial" w:hAnsi="Arial" w:cs="Arial"/>
        </w:rPr>
      </w:pPr>
      <w:r w:rsidRPr="00682E1A">
        <w:rPr>
          <w:rFonts w:ascii="Arial" w:eastAsia="Arial" w:hAnsi="Arial" w:cs="Arial"/>
        </w:rPr>
        <w:t>The sender's FSP or ATM initiates the fund transfer by deducting the specified amount from the sender's account.</w:t>
      </w:r>
    </w:p>
    <w:p w14:paraId="73B5B782" w14:textId="77777777" w:rsidR="00682E1A" w:rsidRPr="00682E1A" w:rsidRDefault="00682E1A" w:rsidP="00682E1A">
      <w:pPr>
        <w:numPr>
          <w:ilvl w:val="1"/>
          <w:numId w:val="13"/>
        </w:numPr>
        <w:spacing w:line="360" w:lineRule="auto"/>
        <w:rPr>
          <w:rFonts w:ascii="Arial" w:eastAsia="Arial" w:hAnsi="Arial" w:cs="Arial"/>
        </w:rPr>
      </w:pPr>
      <w:r w:rsidRPr="00682E1A">
        <w:rPr>
          <w:rFonts w:ascii="Arial" w:eastAsia="Arial" w:hAnsi="Arial" w:cs="Arial"/>
        </w:rPr>
        <w:t>The receiving FSP or ATM receives the transfer request and prepares to credit the funds to the receiver's account.</w:t>
      </w:r>
    </w:p>
    <w:p w14:paraId="1D4DD9F5" w14:textId="77777777" w:rsidR="00682E1A" w:rsidRPr="00682E1A" w:rsidRDefault="00682E1A" w:rsidP="00682E1A">
      <w:pPr>
        <w:numPr>
          <w:ilvl w:val="0"/>
          <w:numId w:val="13"/>
        </w:numPr>
        <w:spacing w:line="360" w:lineRule="auto"/>
        <w:rPr>
          <w:rFonts w:ascii="Arial" w:eastAsia="Arial" w:hAnsi="Arial" w:cs="Arial"/>
        </w:rPr>
      </w:pPr>
      <w:r w:rsidRPr="00682E1A">
        <w:rPr>
          <w:rFonts w:ascii="Arial" w:eastAsia="Arial" w:hAnsi="Arial" w:cs="Arial"/>
        </w:rPr>
        <w:t>Fund Settlement and Account Updates:</w:t>
      </w:r>
    </w:p>
    <w:p w14:paraId="4EAF5CDA" w14:textId="77777777" w:rsidR="00682E1A" w:rsidRPr="00682E1A" w:rsidRDefault="00682E1A" w:rsidP="00682E1A">
      <w:pPr>
        <w:numPr>
          <w:ilvl w:val="1"/>
          <w:numId w:val="13"/>
        </w:numPr>
        <w:spacing w:line="360" w:lineRule="auto"/>
        <w:rPr>
          <w:rFonts w:ascii="Arial" w:eastAsia="Arial" w:hAnsi="Arial" w:cs="Arial"/>
        </w:rPr>
      </w:pPr>
      <w:r w:rsidRPr="00682E1A">
        <w:rPr>
          <w:rFonts w:ascii="Arial" w:eastAsia="Arial" w:hAnsi="Arial" w:cs="Arial"/>
        </w:rPr>
        <w:t>The receiving FSP or ATM credits the funds to the receiver's account, updating the account balance accordingly.</w:t>
      </w:r>
    </w:p>
    <w:p w14:paraId="3889F0A9" w14:textId="77777777" w:rsidR="00682E1A" w:rsidRDefault="00682E1A" w:rsidP="00682E1A">
      <w:pPr>
        <w:numPr>
          <w:ilvl w:val="1"/>
          <w:numId w:val="13"/>
        </w:numPr>
        <w:spacing w:line="360" w:lineRule="auto"/>
        <w:rPr>
          <w:rFonts w:ascii="Arial" w:eastAsia="Arial" w:hAnsi="Arial" w:cs="Arial"/>
        </w:rPr>
      </w:pPr>
      <w:r w:rsidRPr="00682E1A">
        <w:rPr>
          <w:rFonts w:ascii="Arial" w:eastAsia="Arial" w:hAnsi="Arial" w:cs="Arial"/>
        </w:rPr>
        <w:t>Both the sender's and receiver's accounts are updated to reflect the transfer, ensuring accurate transaction records.</w:t>
      </w:r>
    </w:p>
    <w:p w14:paraId="1860539A" w14:textId="77777777" w:rsidR="00682E1A" w:rsidRPr="00682E1A" w:rsidRDefault="00682E1A" w:rsidP="00682E1A">
      <w:pPr>
        <w:numPr>
          <w:ilvl w:val="1"/>
          <w:numId w:val="13"/>
        </w:numPr>
        <w:spacing w:line="360" w:lineRule="auto"/>
        <w:rPr>
          <w:rFonts w:ascii="Arial" w:eastAsia="Arial" w:hAnsi="Arial" w:cs="Arial"/>
        </w:rPr>
      </w:pPr>
    </w:p>
    <w:p w14:paraId="1EE25897" w14:textId="77777777" w:rsidR="00682E1A" w:rsidRPr="00682E1A" w:rsidRDefault="00682E1A" w:rsidP="00682E1A">
      <w:pPr>
        <w:numPr>
          <w:ilvl w:val="0"/>
          <w:numId w:val="13"/>
        </w:numPr>
        <w:spacing w:line="360" w:lineRule="auto"/>
        <w:rPr>
          <w:rFonts w:ascii="Arial" w:eastAsia="Arial" w:hAnsi="Arial" w:cs="Arial"/>
        </w:rPr>
      </w:pPr>
      <w:r w:rsidRPr="00682E1A">
        <w:rPr>
          <w:rFonts w:ascii="Arial" w:eastAsia="Arial" w:hAnsi="Arial" w:cs="Arial"/>
        </w:rPr>
        <w:t>Confirmation and Acknowledgment:</w:t>
      </w:r>
    </w:p>
    <w:p w14:paraId="6C6D607C" w14:textId="77777777" w:rsidR="00682E1A" w:rsidRPr="00682E1A" w:rsidRDefault="00682E1A" w:rsidP="00682E1A">
      <w:pPr>
        <w:numPr>
          <w:ilvl w:val="1"/>
          <w:numId w:val="13"/>
        </w:numPr>
        <w:spacing w:line="360" w:lineRule="auto"/>
        <w:rPr>
          <w:rFonts w:ascii="Arial" w:eastAsia="Arial" w:hAnsi="Arial" w:cs="Arial"/>
        </w:rPr>
      </w:pPr>
      <w:r w:rsidRPr="00682E1A">
        <w:rPr>
          <w:rFonts w:ascii="Arial" w:eastAsia="Arial" w:hAnsi="Arial" w:cs="Arial"/>
        </w:rPr>
        <w:t>The sender and receiver receive confirmation of the successful fund transfer.</w:t>
      </w:r>
    </w:p>
    <w:p w14:paraId="3B1B67C3" w14:textId="77777777" w:rsidR="00682E1A" w:rsidRPr="00682E1A" w:rsidRDefault="00682E1A" w:rsidP="00682E1A">
      <w:pPr>
        <w:numPr>
          <w:ilvl w:val="1"/>
          <w:numId w:val="13"/>
        </w:numPr>
        <w:spacing w:line="360" w:lineRule="auto"/>
        <w:rPr>
          <w:rFonts w:ascii="Arial" w:eastAsia="Arial" w:hAnsi="Arial" w:cs="Arial"/>
        </w:rPr>
      </w:pPr>
      <w:r w:rsidRPr="00682E1A">
        <w:rPr>
          <w:rFonts w:ascii="Arial" w:eastAsia="Arial" w:hAnsi="Arial" w:cs="Arial"/>
        </w:rPr>
        <w:t>The transaction details, including the transfer amount, sender/receiver information, and timestamp, are recorded for reference.</w:t>
      </w:r>
    </w:p>
    <w:p w14:paraId="25688147" w14:textId="77777777" w:rsidR="00682E1A" w:rsidRPr="00682E1A" w:rsidRDefault="00682E1A" w:rsidP="00682E1A">
      <w:pPr>
        <w:spacing w:line="360" w:lineRule="auto"/>
        <w:rPr>
          <w:rFonts w:ascii="Arial" w:eastAsia="Arial" w:hAnsi="Arial" w:cs="Arial"/>
        </w:rPr>
      </w:pPr>
      <w:r w:rsidRPr="00682E1A">
        <w:rPr>
          <w:rFonts w:ascii="Arial" w:eastAsia="Arial" w:hAnsi="Arial" w:cs="Arial"/>
        </w:rPr>
        <w:t>It's important to note that the specific processes and protocols for inter-FSP or inter-ATM fund transfers may vary based on the participating institutions, payment networks, and regulatory requirements. The me2u feature leverages secure communication channels and adherence to financial standards to ensure the reliable and efficient transfer of funds between different FSPs or ATMs.</w:t>
      </w:r>
    </w:p>
    <w:p w14:paraId="400E8E42" w14:textId="77777777" w:rsidR="003B4507" w:rsidRDefault="003B4507">
      <w:pPr>
        <w:spacing w:line="360" w:lineRule="auto"/>
        <w:rPr>
          <w:rFonts w:ascii="Arial" w:eastAsia="Arial" w:hAnsi="Arial" w:cs="Arial"/>
        </w:rPr>
      </w:pPr>
    </w:p>
    <w:p w14:paraId="602CB825" w14:textId="77777777" w:rsidR="00682E1A" w:rsidRDefault="00682E1A">
      <w:pPr>
        <w:spacing w:line="360" w:lineRule="auto"/>
        <w:rPr>
          <w:rFonts w:ascii="Arial" w:eastAsia="Arial" w:hAnsi="Arial" w:cs="Arial"/>
        </w:rPr>
      </w:pPr>
    </w:p>
    <w:p w14:paraId="7CCC8CE6" w14:textId="77777777" w:rsidR="00682E1A" w:rsidRDefault="00682E1A">
      <w:pPr>
        <w:spacing w:line="360" w:lineRule="auto"/>
        <w:rPr>
          <w:rFonts w:ascii="Arial" w:eastAsia="Arial" w:hAnsi="Arial" w:cs="Arial"/>
        </w:rPr>
      </w:pPr>
    </w:p>
    <w:p w14:paraId="09745DB6" w14:textId="77777777" w:rsidR="003B4507" w:rsidRDefault="003B4507">
      <w:pPr>
        <w:spacing w:line="360" w:lineRule="auto"/>
        <w:rPr>
          <w:rFonts w:ascii="Arial" w:eastAsia="Arial" w:hAnsi="Arial" w:cs="Arial"/>
        </w:rPr>
      </w:pPr>
    </w:p>
    <w:p w14:paraId="503BB987" w14:textId="77777777" w:rsidR="003B4507" w:rsidRDefault="003B4507">
      <w:pPr>
        <w:spacing w:line="360" w:lineRule="auto"/>
        <w:rPr>
          <w:rFonts w:ascii="Arial" w:eastAsia="Arial" w:hAnsi="Arial" w:cs="Arial"/>
          <w:b/>
          <w:color w:val="2F5496"/>
        </w:rPr>
      </w:pPr>
    </w:p>
    <w:p w14:paraId="1E49428B" w14:textId="77777777" w:rsidR="003B4507" w:rsidRDefault="00000000">
      <w:pPr>
        <w:spacing w:line="360" w:lineRule="auto"/>
        <w:rPr>
          <w:rFonts w:ascii="Arial" w:eastAsia="Arial" w:hAnsi="Arial" w:cs="Arial"/>
          <w:b/>
          <w:color w:val="2F5496"/>
        </w:rPr>
      </w:pPr>
      <w:r>
        <w:rPr>
          <w:rFonts w:ascii="Arial" w:eastAsia="Arial" w:hAnsi="Arial" w:cs="Arial"/>
          <w:b/>
          <w:color w:val="2F5496"/>
        </w:rPr>
        <w:t>2. Company structure</w:t>
      </w:r>
    </w:p>
    <w:p w14:paraId="7B8A8172" w14:textId="77777777" w:rsidR="003B4507" w:rsidRDefault="003B4507">
      <w:pPr>
        <w:spacing w:line="360" w:lineRule="auto"/>
        <w:ind w:left="720"/>
        <w:rPr>
          <w:rFonts w:ascii="Arial" w:eastAsia="Arial" w:hAnsi="Arial" w:cs="Arial"/>
        </w:rPr>
      </w:pPr>
    </w:p>
    <w:p w14:paraId="0B94E00A" w14:textId="77777777" w:rsidR="003B4507" w:rsidRDefault="003B4507">
      <w:pPr>
        <w:spacing w:line="360" w:lineRule="auto"/>
        <w:ind w:left="720"/>
        <w:rPr>
          <w:rFonts w:ascii="Arial" w:eastAsia="Arial" w:hAnsi="Arial" w:cs="Arial"/>
        </w:rPr>
      </w:pPr>
    </w:p>
    <w:p w14:paraId="69638937" w14:textId="77777777" w:rsidR="003B4507" w:rsidRDefault="003B4507">
      <w:pPr>
        <w:spacing w:line="360" w:lineRule="auto"/>
        <w:ind w:left="720"/>
        <w:rPr>
          <w:rFonts w:ascii="Arial" w:eastAsia="Arial" w:hAnsi="Arial" w:cs="Arial"/>
        </w:rPr>
      </w:pPr>
    </w:p>
    <w:p w14:paraId="2A93FBEB" w14:textId="77777777" w:rsidR="003B4507" w:rsidRDefault="003B4507">
      <w:pPr>
        <w:spacing w:line="360" w:lineRule="auto"/>
        <w:ind w:left="720"/>
        <w:rPr>
          <w:rFonts w:ascii="Arial" w:eastAsia="Arial" w:hAnsi="Arial" w:cs="Arial"/>
        </w:rPr>
      </w:pPr>
    </w:p>
    <w:p w14:paraId="0A34204B" w14:textId="77777777" w:rsidR="003B4507" w:rsidRDefault="003B4507">
      <w:pPr>
        <w:spacing w:line="360" w:lineRule="auto"/>
        <w:ind w:left="720"/>
        <w:rPr>
          <w:rFonts w:ascii="Arial" w:eastAsia="Arial" w:hAnsi="Arial" w:cs="Arial"/>
        </w:rPr>
      </w:pPr>
    </w:p>
    <w:p w14:paraId="0CC7A063" w14:textId="77777777" w:rsidR="003B4507" w:rsidRDefault="003B4507">
      <w:pPr>
        <w:spacing w:line="360" w:lineRule="auto"/>
        <w:ind w:left="720"/>
        <w:rPr>
          <w:rFonts w:ascii="Arial" w:eastAsia="Arial" w:hAnsi="Arial" w:cs="Arial"/>
        </w:rPr>
      </w:pPr>
    </w:p>
    <w:p w14:paraId="61609FD9" w14:textId="77777777" w:rsidR="003B4507" w:rsidRDefault="003B4507">
      <w:pPr>
        <w:spacing w:line="360" w:lineRule="auto"/>
        <w:ind w:left="720"/>
        <w:rPr>
          <w:rFonts w:ascii="Arial" w:eastAsia="Arial" w:hAnsi="Arial" w:cs="Arial"/>
        </w:rPr>
      </w:pPr>
    </w:p>
    <w:p w14:paraId="52E13647" w14:textId="77777777" w:rsidR="003B4507" w:rsidRDefault="003B4507">
      <w:pPr>
        <w:spacing w:line="360" w:lineRule="auto"/>
        <w:ind w:left="720"/>
        <w:rPr>
          <w:rFonts w:ascii="Arial" w:eastAsia="Arial" w:hAnsi="Arial" w:cs="Arial"/>
        </w:rPr>
      </w:pPr>
    </w:p>
    <w:p w14:paraId="24EC1198" w14:textId="77777777" w:rsidR="003B4507" w:rsidRDefault="003B4507">
      <w:pPr>
        <w:spacing w:line="360" w:lineRule="auto"/>
        <w:ind w:left="720"/>
        <w:rPr>
          <w:rFonts w:ascii="Arial" w:eastAsia="Arial" w:hAnsi="Arial" w:cs="Arial"/>
        </w:rPr>
      </w:pPr>
    </w:p>
    <w:p w14:paraId="0F6BB8DB" w14:textId="77777777" w:rsidR="003B4507" w:rsidRDefault="003B4507">
      <w:pPr>
        <w:spacing w:line="360" w:lineRule="auto"/>
        <w:ind w:left="720"/>
        <w:rPr>
          <w:rFonts w:ascii="Arial" w:eastAsia="Arial" w:hAnsi="Arial" w:cs="Arial"/>
        </w:rPr>
      </w:pPr>
    </w:p>
    <w:p w14:paraId="329F6BB9" w14:textId="77777777" w:rsidR="003B4507" w:rsidRDefault="003B4507">
      <w:pPr>
        <w:spacing w:line="360" w:lineRule="auto"/>
        <w:ind w:left="720"/>
        <w:rPr>
          <w:rFonts w:ascii="Arial" w:eastAsia="Arial" w:hAnsi="Arial" w:cs="Arial"/>
        </w:rPr>
      </w:pPr>
    </w:p>
    <w:p w14:paraId="28F45A98" w14:textId="14C24075" w:rsidR="003B4507" w:rsidRDefault="00682E1A">
      <w:pPr>
        <w:spacing w:line="360" w:lineRule="auto"/>
        <w:ind w:left="720"/>
        <w:rPr>
          <w:rFonts w:ascii="Arial" w:eastAsia="Arial" w:hAnsi="Arial" w:cs="Arial"/>
        </w:rPr>
      </w:pPr>
      <w:r>
        <w:rPr>
          <w:rFonts w:ascii="Arial" w:eastAsia="Arial" w:hAnsi="Arial" w:cs="Arial"/>
        </w:rPr>
        <w:lastRenderedPageBreak/>
        <w:t>How to generate money from the feature</w:t>
      </w:r>
    </w:p>
    <w:p w14:paraId="16DE04BC" w14:textId="77777777" w:rsidR="00682E1A" w:rsidRPr="00682E1A" w:rsidRDefault="00682E1A" w:rsidP="00682E1A">
      <w:pPr>
        <w:numPr>
          <w:ilvl w:val="0"/>
          <w:numId w:val="14"/>
        </w:numPr>
        <w:spacing w:line="360" w:lineRule="auto"/>
        <w:rPr>
          <w:rFonts w:ascii="Arial" w:eastAsia="Arial" w:hAnsi="Arial" w:cs="Arial"/>
        </w:rPr>
      </w:pPr>
      <w:r w:rsidRPr="00682E1A">
        <w:rPr>
          <w:rFonts w:ascii="Arial" w:eastAsia="Arial" w:hAnsi="Arial" w:cs="Arial"/>
        </w:rPr>
        <w:t>Transaction Fees: The ATM feature can generate revenue by charging transaction fees for certain services. For example, fees may be imposed on deposit transactions, fund transfers, balance inquiries, or other value-added services provided through the ATM. These fees contribute to the overall revenue stream.</w:t>
      </w:r>
    </w:p>
    <w:p w14:paraId="5E686574" w14:textId="77777777" w:rsidR="00682E1A" w:rsidRPr="00682E1A" w:rsidRDefault="00682E1A" w:rsidP="00682E1A">
      <w:pPr>
        <w:numPr>
          <w:ilvl w:val="0"/>
          <w:numId w:val="14"/>
        </w:numPr>
        <w:spacing w:line="360" w:lineRule="auto"/>
        <w:rPr>
          <w:rFonts w:ascii="Arial" w:eastAsia="Arial" w:hAnsi="Arial" w:cs="Arial"/>
        </w:rPr>
      </w:pPr>
      <w:r w:rsidRPr="00682E1A">
        <w:rPr>
          <w:rFonts w:ascii="Arial" w:eastAsia="Arial" w:hAnsi="Arial" w:cs="Arial"/>
        </w:rPr>
        <w:t>Partnership Fees: The me2u ATM feature can establish partnerships with Financial Service Providers (FSPs) or banks to expand the network and accessibility of the feature. In such cases, revenue can be generated through partnership fees or revenue-sharing agreements with the participating institutions.</w:t>
      </w:r>
    </w:p>
    <w:p w14:paraId="66090614" w14:textId="77777777" w:rsidR="00682E1A" w:rsidRPr="00682E1A" w:rsidRDefault="00682E1A" w:rsidP="00682E1A">
      <w:pPr>
        <w:numPr>
          <w:ilvl w:val="0"/>
          <w:numId w:val="14"/>
        </w:numPr>
        <w:spacing w:line="360" w:lineRule="auto"/>
        <w:rPr>
          <w:rFonts w:ascii="Arial" w:eastAsia="Arial" w:hAnsi="Arial" w:cs="Arial"/>
        </w:rPr>
      </w:pPr>
      <w:r w:rsidRPr="00682E1A">
        <w:rPr>
          <w:rFonts w:ascii="Arial" w:eastAsia="Arial" w:hAnsi="Arial" w:cs="Arial"/>
        </w:rPr>
        <w:t>Advertising and Promotions: The ATM interface can be utilized as an advertising platform for businesses to reach a targeted audience. By offering advertising space on the ATM screen or through printed receipts, the feature can generate revenue through advertising fees or promotional partnerships.</w:t>
      </w:r>
    </w:p>
    <w:p w14:paraId="033B1F89" w14:textId="77777777" w:rsidR="00682E1A" w:rsidRPr="00682E1A" w:rsidRDefault="00682E1A" w:rsidP="00682E1A">
      <w:pPr>
        <w:numPr>
          <w:ilvl w:val="0"/>
          <w:numId w:val="14"/>
        </w:numPr>
        <w:spacing w:line="360" w:lineRule="auto"/>
        <w:rPr>
          <w:rFonts w:ascii="Arial" w:eastAsia="Arial" w:hAnsi="Arial" w:cs="Arial"/>
        </w:rPr>
      </w:pPr>
      <w:r w:rsidRPr="00682E1A">
        <w:rPr>
          <w:rFonts w:ascii="Arial" w:eastAsia="Arial" w:hAnsi="Arial" w:cs="Arial"/>
        </w:rPr>
        <w:t>Value-Added Services: In addition to basic banking transactions, the me2u ATM feature can offer value-added services such as bill payments, mobile phone top-ups, or prepaid card purchases. Revenue can be earned through commissions or service fees associated with these additional services.</w:t>
      </w:r>
    </w:p>
    <w:p w14:paraId="0E357E53" w14:textId="2EA64AC8" w:rsidR="00682E1A" w:rsidRPr="00682E1A" w:rsidRDefault="00682E1A" w:rsidP="00682E1A">
      <w:pPr>
        <w:numPr>
          <w:ilvl w:val="0"/>
          <w:numId w:val="14"/>
        </w:numPr>
        <w:spacing w:line="360" w:lineRule="auto"/>
        <w:rPr>
          <w:rFonts w:ascii="Arial" w:eastAsia="Arial" w:hAnsi="Arial" w:cs="Arial"/>
        </w:rPr>
      </w:pPr>
      <w:r w:rsidRPr="00682E1A">
        <w:rPr>
          <w:rFonts w:ascii="Arial" w:eastAsia="Arial" w:hAnsi="Arial" w:cs="Arial"/>
        </w:rPr>
        <w:t xml:space="preserve">Data Analytics and Insights: The feature can collect anonymized transaction data and user </w:t>
      </w:r>
      <w:r w:rsidRPr="00682E1A">
        <w:rPr>
          <w:rFonts w:ascii="Arial" w:eastAsia="Arial" w:hAnsi="Arial" w:cs="Arial"/>
        </w:rPr>
        <w:t>behaviour</w:t>
      </w:r>
      <w:r w:rsidRPr="00682E1A">
        <w:rPr>
          <w:rFonts w:ascii="Arial" w:eastAsia="Arial" w:hAnsi="Arial" w:cs="Arial"/>
        </w:rPr>
        <w:t xml:space="preserve"> patterns, which can be </w:t>
      </w:r>
      <w:r w:rsidRPr="00682E1A">
        <w:rPr>
          <w:rFonts w:ascii="Arial" w:eastAsia="Arial" w:hAnsi="Arial" w:cs="Arial"/>
        </w:rPr>
        <w:t>analysed</w:t>
      </w:r>
      <w:r w:rsidRPr="00682E1A">
        <w:rPr>
          <w:rFonts w:ascii="Arial" w:eastAsia="Arial" w:hAnsi="Arial" w:cs="Arial"/>
        </w:rPr>
        <w:t xml:space="preserve"> and monetized. By providing valuable insights and data analytics to financial institutions, marketers, or researchers, revenue can be generated through data licensing or partnership arrangements.</w:t>
      </w:r>
    </w:p>
    <w:p w14:paraId="353BE86F" w14:textId="77777777" w:rsidR="00682E1A" w:rsidRPr="00682E1A" w:rsidRDefault="00682E1A" w:rsidP="00682E1A">
      <w:pPr>
        <w:numPr>
          <w:ilvl w:val="0"/>
          <w:numId w:val="14"/>
        </w:numPr>
        <w:spacing w:line="360" w:lineRule="auto"/>
        <w:rPr>
          <w:rFonts w:ascii="Arial" w:eastAsia="Arial" w:hAnsi="Arial" w:cs="Arial"/>
        </w:rPr>
      </w:pPr>
      <w:r w:rsidRPr="00682E1A">
        <w:rPr>
          <w:rFonts w:ascii="Arial" w:eastAsia="Arial" w:hAnsi="Arial" w:cs="Arial"/>
        </w:rPr>
        <w:t>Premium Features or Subscriptions: The me2u ATM feature can offer premium features or subscription plans to customers, providing enhanced services or benefits for a fee. For example, premium features could include priority access to ATMs, personalized customer support, or access to exclusive discounts or rewards programs.</w:t>
      </w:r>
    </w:p>
    <w:p w14:paraId="5650B03B" w14:textId="5B4FF0AB" w:rsidR="00682E1A" w:rsidRPr="00682E1A" w:rsidRDefault="00682E1A" w:rsidP="00682E1A">
      <w:pPr>
        <w:numPr>
          <w:ilvl w:val="0"/>
          <w:numId w:val="14"/>
        </w:numPr>
        <w:spacing w:line="360" w:lineRule="auto"/>
        <w:rPr>
          <w:rFonts w:ascii="Arial" w:eastAsia="Arial" w:hAnsi="Arial" w:cs="Arial"/>
        </w:rPr>
      </w:pPr>
      <w:r w:rsidRPr="00682E1A">
        <w:rPr>
          <w:rFonts w:ascii="Arial" w:eastAsia="Arial" w:hAnsi="Arial" w:cs="Arial"/>
        </w:rPr>
        <w:t>Licensing and White-</w:t>
      </w:r>
      <w:r w:rsidRPr="00682E1A">
        <w:rPr>
          <w:rFonts w:ascii="Arial" w:eastAsia="Arial" w:hAnsi="Arial" w:cs="Arial"/>
        </w:rPr>
        <w:t>Labelling</w:t>
      </w:r>
      <w:r w:rsidRPr="00682E1A">
        <w:rPr>
          <w:rFonts w:ascii="Arial" w:eastAsia="Arial" w:hAnsi="Arial" w:cs="Arial"/>
        </w:rPr>
        <w:t>: The me2u ATM feature can be licensed or white-</w:t>
      </w:r>
      <w:r w:rsidRPr="00682E1A">
        <w:rPr>
          <w:rFonts w:ascii="Arial" w:eastAsia="Arial" w:hAnsi="Arial" w:cs="Arial"/>
        </w:rPr>
        <w:t>labelled</w:t>
      </w:r>
      <w:r w:rsidRPr="00682E1A">
        <w:rPr>
          <w:rFonts w:ascii="Arial" w:eastAsia="Arial" w:hAnsi="Arial" w:cs="Arial"/>
        </w:rPr>
        <w:t xml:space="preserve"> to other financial institutions or ATM operators. By granting them the rights to use and operate the feature under their own branding, revenue can be generated through licensing fees or revenue-sharing agreements.</w:t>
      </w:r>
    </w:p>
    <w:p w14:paraId="7085B354" w14:textId="77777777" w:rsidR="00682E1A" w:rsidRPr="00682E1A" w:rsidRDefault="00682E1A" w:rsidP="00682E1A">
      <w:pPr>
        <w:spacing w:line="360" w:lineRule="auto"/>
        <w:ind w:left="720"/>
        <w:rPr>
          <w:rFonts w:ascii="Arial" w:eastAsia="Arial" w:hAnsi="Arial" w:cs="Arial"/>
        </w:rPr>
      </w:pPr>
      <w:r w:rsidRPr="00682E1A">
        <w:rPr>
          <w:rFonts w:ascii="Arial" w:eastAsia="Arial" w:hAnsi="Arial" w:cs="Arial"/>
        </w:rPr>
        <w:t xml:space="preserve">It's important to note that the specific revenue streams and pricing models may vary depending on the market, competitive landscape, and business strategies employed. </w:t>
      </w:r>
      <w:r w:rsidRPr="00682E1A">
        <w:rPr>
          <w:rFonts w:ascii="Arial" w:eastAsia="Arial" w:hAnsi="Arial" w:cs="Arial"/>
        </w:rPr>
        <w:lastRenderedPageBreak/>
        <w:t>The me2u ATM feature should aim to strike a balance between providing value to customers and generating sustainable revenue to support the ongoing operation and growth of the service.</w:t>
      </w:r>
    </w:p>
    <w:p w14:paraId="41445083" w14:textId="77777777" w:rsidR="003B4507" w:rsidRDefault="003B4507">
      <w:pPr>
        <w:spacing w:line="360" w:lineRule="auto"/>
        <w:ind w:left="720"/>
        <w:rPr>
          <w:rFonts w:ascii="Arial" w:eastAsia="Arial" w:hAnsi="Arial" w:cs="Arial"/>
        </w:rPr>
      </w:pPr>
    </w:p>
    <w:p w14:paraId="74D17C84" w14:textId="77777777" w:rsidR="003B4507" w:rsidRDefault="003B4507">
      <w:pPr>
        <w:spacing w:line="360" w:lineRule="auto"/>
        <w:ind w:left="720"/>
        <w:rPr>
          <w:rFonts w:ascii="Arial" w:eastAsia="Arial" w:hAnsi="Arial" w:cs="Arial"/>
        </w:rPr>
      </w:pPr>
    </w:p>
    <w:p w14:paraId="23A2C65F" w14:textId="77777777" w:rsidR="003B4507" w:rsidRDefault="003B4507">
      <w:pPr>
        <w:spacing w:line="360" w:lineRule="auto"/>
        <w:ind w:left="720"/>
        <w:rPr>
          <w:rFonts w:ascii="Arial" w:eastAsia="Arial" w:hAnsi="Arial" w:cs="Arial"/>
        </w:rPr>
      </w:pPr>
    </w:p>
    <w:p w14:paraId="36A0EC13" w14:textId="77777777" w:rsidR="003B4507" w:rsidRDefault="003B4507">
      <w:pPr>
        <w:spacing w:line="360" w:lineRule="auto"/>
        <w:ind w:left="720"/>
        <w:rPr>
          <w:rFonts w:ascii="Arial" w:eastAsia="Arial" w:hAnsi="Arial" w:cs="Arial"/>
        </w:rPr>
      </w:pPr>
    </w:p>
    <w:p w14:paraId="568D6C45" w14:textId="77777777" w:rsidR="003B4507" w:rsidRDefault="003B4507">
      <w:pPr>
        <w:spacing w:line="360" w:lineRule="auto"/>
        <w:ind w:left="720"/>
        <w:rPr>
          <w:rFonts w:ascii="Arial" w:eastAsia="Arial" w:hAnsi="Arial" w:cs="Arial"/>
        </w:rPr>
      </w:pPr>
    </w:p>
    <w:p w14:paraId="0A7F64F7" w14:textId="77777777" w:rsidR="003B4507" w:rsidRDefault="003B4507">
      <w:pPr>
        <w:spacing w:line="360" w:lineRule="auto"/>
        <w:ind w:left="720"/>
        <w:rPr>
          <w:rFonts w:ascii="Arial" w:eastAsia="Arial" w:hAnsi="Arial" w:cs="Arial"/>
        </w:rPr>
      </w:pPr>
    </w:p>
    <w:p w14:paraId="54511FA9" w14:textId="77777777" w:rsidR="003B4507" w:rsidRDefault="00000000">
      <w:pPr>
        <w:spacing w:line="360" w:lineRule="auto"/>
        <w:rPr>
          <w:rFonts w:ascii="Arial" w:eastAsia="Arial" w:hAnsi="Arial" w:cs="Arial"/>
          <w:b/>
          <w:color w:val="2F5496"/>
        </w:rPr>
      </w:pPr>
      <w:r>
        <w:rPr>
          <w:rFonts w:ascii="Arial" w:eastAsia="Arial" w:hAnsi="Arial" w:cs="Arial"/>
          <w:b/>
          <w:color w:val="2F5496"/>
        </w:rPr>
        <w:t xml:space="preserve">3. Opportunity for growth </w:t>
      </w:r>
    </w:p>
    <w:p w14:paraId="47387E9F" w14:textId="77777777" w:rsidR="003B4507" w:rsidRDefault="00000000">
      <w:pPr>
        <w:numPr>
          <w:ilvl w:val="0"/>
          <w:numId w:val="2"/>
        </w:numPr>
        <w:spacing w:line="360" w:lineRule="auto"/>
        <w:ind w:left="720" w:hanging="360"/>
        <w:jc w:val="both"/>
        <w:rPr>
          <w:rFonts w:ascii="Arial" w:eastAsia="Arial" w:hAnsi="Arial" w:cs="Arial"/>
          <w:b/>
        </w:rPr>
      </w:pPr>
      <w:r>
        <w:rPr>
          <w:rFonts w:ascii="Arial" w:eastAsia="Arial" w:hAnsi="Arial" w:cs="Arial"/>
          <w:b/>
        </w:rPr>
        <w:t xml:space="preserve">Problem </w:t>
      </w:r>
    </w:p>
    <w:p w14:paraId="5D5E66A3" w14:textId="77777777" w:rsidR="003B4507" w:rsidRDefault="00000000">
      <w:pPr>
        <w:spacing w:line="360" w:lineRule="auto"/>
        <w:jc w:val="both"/>
        <w:rPr>
          <w:rFonts w:ascii="Arial" w:eastAsia="Arial" w:hAnsi="Arial" w:cs="Arial"/>
          <w:b/>
        </w:rPr>
      </w:pPr>
      <w:r>
        <w:rPr>
          <w:rFonts w:ascii="Arial" w:eastAsia="Arial" w:hAnsi="Arial" w:cs="Arial"/>
          <w:b/>
        </w:rPr>
        <w:t>Despite advancements in banking services, customers still face challenges when it comes to depositing money conveniently and securely. Traditional ATMs often have limitations in terms of deposit functionality and may not offer a seamless experience for customers. Additionally, customers may feel concerned about the security of their transactions and the validation of their card numbers.</w:t>
      </w:r>
    </w:p>
    <w:p w14:paraId="099462FF" w14:textId="77777777" w:rsidR="003B4507" w:rsidRDefault="003B4507">
      <w:pPr>
        <w:spacing w:line="360" w:lineRule="auto"/>
        <w:jc w:val="both"/>
        <w:rPr>
          <w:rFonts w:ascii="Arial" w:eastAsia="Arial" w:hAnsi="Arial" w:cs="Arial"/>
          <w:b/>
        </w:rPr>
      </w:pPr>
    </w:p>
    <w:p w14:paraId="1CA673B5" w14:textId="77777777" w:rsidR="003B4507" w:rsidRDefault="00000000">
      <w:pPr>
        <w:spacing w:line="360" w:lineRule="auto"/>
        <w:jc w:val="both"/>
        <w:rPr>
          <w:rFonts w:ascii="Arial" w:eastAsia="Arial" w:hAnsi="Arial" w:cs="Arial"/>
          <w:b/>
        </w:rPr>
      </w:pPr>
      <w:r>
        <w:rPr>
          <w:rFonts w:ascii="Arial" w:eastAsia="Arial" w:hAnsi="Arial" w:cs="Arial"/>
          <w:b/>
        </w:rPr>
        <w:t>The problem lies in the lack of a comprehensive solution that combines convenience, security, and flexibility for customers when depositing money into their accounts. Current ATMs do not provide a voucher code feature that allows customers to deposit money using their bank cards and receive a unique code for later use at any FSP or bank ATM. This limitation hinders the ability of customers to access their funds easily and securely whenever and wherever they need to.</w:t>
      </w:r>
    </w:p>
    <w:p w14:paraId="38B19A88" w14:textId="77777777" w:rsidR="003B4507" w:rsidRDefault="003B4507">
      <w:pPr>
        <w:spacing w:line="360" w:lineRule="auto"/>
        <w:jc w:val="both"/>
        <w:rPr>
          <w:rFonts w:ascii="Arial" w:eastAsia="Arial" w:hAnsi="Arial" w:cs="Arial"/>
          <w:b/>
        </w:rPr>
      </w:pPr>
    </w:p>
    <w:p w14:paraId="10821A97" w14:textId="77777777" w:rsidR="003B4507" w:rsidRDefault="00000000">
      <w:pPr>
        <w:spacing w:line="360" w:lineRule="auto"/>
        <w:jc w:val="both"/>
        <w:rPr>
          <w:rFonts w:ascii="Arial" w:eastAsia="Arial" w:hAnsi="Arial" w:cs="Arial"/>
          <w:b/>
        </w:rPr>
      </w:pPr>
      <w:r>
        <w:rPr>
          <w:rFonts w:ascii="Arial" w:eastAsia="Arial" w:hAnsi="Arial" w:cs="Arial"/>
          <w:b/>
        </w:rPr>
        <w:t>As a result, customers may have to visit specific bank branches or ATMs to deposit money, which can be inconvenient and time-consuming. They may also have concerns about the security of their transactions and the possibility of their card numbers being compromised during the process.</w:t>
      </w:r>
    </w:p>
    <w:p w14:paraId="6A42DBC2" w14:textId="77777777" w:rsidR="003B4507" w:rsidRDefault="003B4507">
      <w:pPr>
        <w:spacing w:line="360" w:lineRule="auto"/>
        <w:jc w:val="both"/>
        <w:rPr>
          <w:rFonts w:ascii="Arial" w:eastAsia="Arial" w:hAnsi="Arial" w:cs="Arial"/>
          <w:b/>
        </w:rPr>
      </w:pPr>
    </w:p>
    <w:p w14:paraId="21F59791" w14:textId="77777777" w:rsidR="003B4507" w:rsidRDefault="00000000">
      <w:pPr>
        <w:spacing w:line="360" w:lineRule="auto"/>
        <w:jc w:val="both"/>
        <w:rPr>
          <w:rFonts w:ascii="Arial" w:eastAsia="Arial" w:hAnsi="Arial" w:cs="Arial"/>
          <w:b/>
        </w:rPr>
      </w:pPr>
      <w:r>
        <w:rPr>
          <w:rFonts w:ascii="Arial" w:eastAsia="Arial" w:hAnsi="Arial" w:cs="Arial"/>
          <w:b/>
        </w:rPr>
        <w:lastRenderedPageBreak/>
        <w:t>To address these challenges and provide a solution that meets the needs of tech-savvy customers, our business concept, me2u ATM, aims to launch an innovative ATM with advanced features. By introducing the deposit feature, validation system, and voucher code functionality, we strive to offer a fast, secure, and flexible banking experience that empowers customers to deposit money conveniently and use their funds with ease at any FSP or bank ATM.</w:t>
      </w:r>
    </w:p>
    <w:p w14:paraId="65C45357" w14:textId="77777777" w:rsidR="003B4507" w:rsidRDefault="003B4507">
      <w:pPr>
        <w:spacing w:line="360" w:lineRule="auto"/>
        <w:jc w:val="both"/>
        <w:rPr>
          <w:rFonts w:ascii="Arial" w:eastAsia="Arial" w:hAnsi="Arial" w:cs="Arial"/>
          <w:b/>
        </w:rPr>
      </w:pPr>
    </w:p>
    <w:p w14:paraId="37BE1D41" w14:textId="77777777" w:rsidR="003B4507" w:rsidRDefault="00000000">
      <w:pPr>
        <w:spacing w:line="360" w:lineRule="auto"/>
        <w:jc w:val="both"/>
        <w:rPr>
          <w:rFonts w:ascii="Arial" w:eastAsia="Arial" w:hAnsi="Arial" w:cs="Arial"/>
          <w:b/>
        </w:rPr>
      </w:pPr>
      <w:r>
        <w:rPr>
          <w:rFonts w:ascii="Arial" w:eastAsia="Arial" w:hAnsi="Arial" w:cs="Arial"/>
          <w:b/>
        </w:rPr>
        <w:t>By solving these pain points, me2u ATM aims to revolutionize the banking experience and provide customers with a seamless and secure solution for depositing money and accessing their funds whenever they need to, ultimately enhancing customer satisfaction and loyalty.</w:t>
      </w:r>
    </w:p>
    <w:p w14:paraId="137508A1" w14:textId="77777777" w:rsidR="003B4507" w:rsidRDefault="003B4507">
      <w:pPr>
        <w:spacing w:line="360" w:lineRule="auto"/>
        <w:jc w:val="both"/>
        <w:rPr>
          <w:rFonts w:ascii="Arial" w:eastAsia="Arial" w:hAnsi="Arial" w:cs="Arial"/>
          <w:b/>
        </w:rPr>
      </w:pPr>
    </w:p>
    <w:p w14:paraId="0BD8BCF1" w14:textId="77777777" w:rsidR="003B4507" w:rsidRDefault="003B4507">
      <w:pPr>
        <w:spacing w:line="360" w:lineRule="auto"/>
        <w:jc w:val="both"/>
        <w:rPr>
          <w:rFonts w:ascii="Arial" w:eastAsia="Arial" w:hAnsi="Arial" w:cs="Arial"/>
          <w:b/>
        </w:rPr>
      </w:pPr>
    </w:p>
    <w:p w14:paraId="14D522B9" w14:textId="77777777" w:rsidR="003B4507" w:rsidRDefault="003B4507">
      <w:pPr>
        <w:spacing w:line="360" w:lineRule="auto"/>
        <w:jc w:val="both"/>
        <w:rPr>
          <w:rFonts w:ascii="Arial" w:eastAsia="Arial" w:hAnsi="Arial" w:cs="Arial"/>
          <w:b/>
        </w:rPr>
      </w:pPr>
    </w:p>
    <w:p w14:paraId="4FA1DD63" w14:textId="77777777" w:rsidR="003B4507" w:rsidRDefault="00000000">
      <w:pPr>
        <w:numPr>
          <w:ilvl w:val="0"/>
          <w:numId w:val="3"/>
        </w:numPr>
        <w:spacing w:line="360" w:lineRule="auto"/>
        <w:ind w:left="720" w:hanging="360"/>
        <w:jc w:val="both"/>
        <w:rPr>
          <w:rFonts w:ascii="Arial" w:eastAsia="Arial" w:hAnsi="Arial" w:cs="Arial"/>
          <w:b/>
        </w:rPr>
      </w:pPr>
      <w:r>
        <w:rPr>
          <w:rFonts w:ascii="Arial" w:eastAsia="Arial" w:hAnsi="Arial" w:cs="Arial"/>
          <w:b/>
        </w:rPr>
        <w:t>Solution</w:t>
      </w:r>
    </w:p>
    <w:p w14:paraId="0FB6F210" w14:textId="77777777" w:rsidR="003B4507" w:rsidRDefault="00000000">
      <w:pPr>
        <w:ind w:left="720"/>
        <w:rPr>
          <w:rFonts w:ascii="Arial" w:eastAsia="Arial" w:hAnsi="Arial" w:cs="Arial"/>
          <w:b/>
        </w:rPr>
      </w:pPr>
      <w:r>
        <w:rPr>
          <w:rFonts w:ascii="Arial" w:eastAsia="Arial" w:hAnsi="Arial" w:cs="Arial"/>
          <w:b/>
        </w:rPr>
        <w:t>The me2u ATM introduces an innovative solution that addresses the challenges faced by customers when depositing money into their accounts. Our key features provide a comprehensive solution that combines convenience, security, and flexibility, offering a seamless banking experience to our customers.</w:t>
      </w:r>
    </w:p>
    <w:p w14:paraId="78711425" w14:textId="77777777" w:rsidR="003B4507" w:rsidRDefault="003B4507">
      <w:pPr>
        <w:ind w:left="720"/>
        <w:rPr>
          <w:rFonts w:ascii="Arial" w:eastAsia="Arial" w:hAnsi="Arial" w:cs="Arial"/>
          <w:b/>
        </w:rPr>
      </w:pPr>
    </w:p>
    <w:p w14:paraId="251EC275" w14:textId="77777777" w:rsidR="003B4507" w:rsidRDefault="00000000">
      <w:pPr>
        <w:ind w:left="720"/>
        <w:rPr>
          <w:rFonts w:ascii="Arial" w:eastAsia="Arial" w:hAnsi="Arial" w:cs="Arial"/>
          <w:b/>
        </w:rPr>
      </w:pPr>
      <w:r>
        <w:rPr>
          <w:rFonts w:ascii="Arial" w:eastAsia="Arial" w:hAnsi="Arial" w:cs="Arial"/>
          <w:b/>
        </w:rPr>
        <w:t>Deposit Feature:</w:t>
      </w:r>
    </w:p>
    <w:p w14:paraId="2816D574" w14:textId="77777777" w:rsidR="003B4507" w:rsidRDefault="003B4507">
      <w:pPr>
        <w:ind w:left="720"/>
        <w:rPr>
          <w:rFonts w:ascii="Arial" w:eastAsia="Arial" w:hAnsi="Arial" w:cs="Arial"/>
          <w:b/>
        </w:rPr>
      </w:pPr>
    </w:p>
    <w:p w14:paraId="0F07798B" w14:textId="77777777" w:rsidR="003B4507" w:rsidRDefault="00000000">
      <w:pPr>
        <w:ind w:left="720"/>
        <w:rPr>
          <w:rFonts w:ascii="Arial" w:eastAsia="Arial" w:hAnsi="Arial" w:cs="Arial"/>
          <w:b/>
        </w:rPr>
      </w:pPr>
      <w:r>
        <w:rPr>
          <w:rFonts w:ascii="Arial" w:eastAsia="Arial" w:hAnsi="Arial" w:cs="Arial"/>
          <w:b/>
        </w:rPr>
        <w:t>Customers can easily deposit money into their accounts using their bank cards at me2u ATMs.</w:t>
      </w:r>
    </w:p>
    <w:p w14:paraId="2CCE7807" w14:textId="77777777" w:rsidR="003B4507" w:rsidRDefault="00000000">
      <w:pPr>
        <w:ind w:left="720"/>
        <w:rPr>
          <w:rFonts w:ascii="Arial" w:eastAsia="Arial" w:hAnsi="Arial" w:cs="Arial"/>
          <w:b/>
        </w:rPr>
      </w:pPr>
      <w:r>
        <w:rPr>
          <w:rFonts w:ascii="Arial" w:eastAsia="Arial" w:hAnsi="Arial" w:cs="Arial"/>
          <w:b/>
        </w:rPr>
        <w:t>This eliminates the need for customers to visit specific bank branches or ATMs, saving them time and effort.</w:t>
      </w:r>
    </w:p>
    <w:p w14:paraId="07DF76AB" w14:textId="77777777" w:rsidR="003B4507" w:rsidRDefault="00000000">
      <w:pPr>
        <w:ind w:left="720"/>
        <w:rPr>
          <w:rFonts w:ascii="Arial" w:eastAsia="Arial" w:hAnsi="Arial" w:cs="Arial"/>
          <w:b/>
        </w:rPr>
      </w:pPr>
      <w:r>
        <w:rPr>
          <w:rFonts w:ascii="Arial" w:eastAsia="Arial" w:hAnsi="Arial" w:cs="Arial"/>
          <w:b/>
        </w:rPr>
        <w:t>The deposit feature enables customers to conveniently add funds to their accounts whenever it suits them, enhancing their financial flexibility.</w:t>
      </w:r>
    </w:p>
    <w:p w14:paraId="22D83499" w14:textId="77777777" w:rsidR="003B4507" w:rsidRDefault="00000000">
      <w:pPr>
        <w:ind w:left="720"/>
        <w:rPr>
          <w:rFonts w:ascii="Arial" w:eastAsia="Arial" w:hAnsi="Arial" w:cs="Arial"/>
          <w:b/>
        </w:rPr>
      </w:pPr>
      <w:r>
        <w:rPr>
          <w:rFonts w:ascii="Arial" w:eastAsia="Arial" w:hAnsi="Arial" w:cs="Arial"/>
          <w:b/>
        </w:rPr>
        <w:t>Validation System:</w:t>
      </w:r>
    </w:p>
    <w:p w14:paraId="5B668714" w14:textId="77777777" w:rsidR="003B4507" w:rsidRDefault="003B4507">
      <w:pPr>
        <w:ind w:left="720"/>
        <w:rPr>
          <w:rFonts w:ascii="Arial" w:eastAsia="Arial" w:hAnsi="Arial" w:cs="Arial"/>
          <w:b/>
        </w:rPr>
      </w:pPr>
    </w:p>
    <w:p w14:paraId="0758FEA2" w14:textId="77777777" w:rsidR="003B4507" w:rsidRDefault="00000000">
      <w:pPr>
        <w:ind w:left="720"/>
        <w:rPr>
          <w:rFonts w:ascii="Arial" w:eastAsia="Arial" w:hAnsi="Arial" w:cs="Arial"/>
          <w:b/>
        </w:rPr>
      </w:pPr>
      <w:r>
        <w:rPr>
          <w:rFonts w:ascii="Arial" w:eastAsia="Arial" w:hAnsi="Arial" w:cs="Arial"/>
          <w:b/>
        </w:rPr>
        <w:t>Our me2u ATMs incorporate a robust validation system that ensures the security of customer transactions.</w:t>
      </w:r>
    </w:p>
    <w:p w14:paraId="7C2D43B2" w14:textId="77777777" w:rsidR="003B4507" w:rsidRDefault="00000000">
      <w:pPr>
        <w:ind w:left="720"/>
        <w:rPr>
          <w:rFonts w:ascii="Arial" w:eastAsia="Arial" w:hAnsi="Arial" w:cs="Arial"/>
          <w:b/>
        </w:rPr>
      </w:pPr>
      <w:r>
        <w:rPr>
          <w:rFonts w:ascii="Arial" w:eastAsia="Arial" w:hAnsi="Arial" w:cs="Arial"/>
          <w:b/>
        </w:rPr>
        <w:t>Card numbers are validated during the deposit process, mitigating the risk of unauthorized transactions and fraud.</w:t>
      </w:r>
    </w:p>
    <w:p w14:paraId="6F8B025D" w14:textId="77777777" w:rsidR="003B4507" w:rsidRDefault="00000000">
      <w:pPr>
        <w:ind w:left="720"/>
        <w:rPr>
          <w:rFonts w:ascii="Arial" w:eastAsia="Arial" w:hAnsi="Arial" w:cs="Arial"/>
          <w:b/>
        </w:rPr>
      </w:pPr>
      <w:r>
        <w:rPr>
          <w:rFonts w:ascii="Arial" w:eastAsia="Arial" w:hAnsi="Arial" w:cs="Arial"/>
          <w:b/>
        </w:rPr>
        <w:lastRenderedPageBreak/>
        <w:t xml:space="preserve">This validation system provides customers with peace of mind, knowing that their deposits are </w:t>
      </w:r>
      <w:proofErr w:type="gramStart"/>
      <w:r>
        <w:rPr>
          <w:rFonts w:ascii="Arial" w:eastAsia="Arial" w:hAnsi="Arial" w:cs="Arial"/>
          <w:b/>
        </w:rPr>
        <w:t>secure</w:t>
      </w:r>
      <w:proofErr w:type="gramEnd"/>
      <w:r>
        <w:rPr>
          <w:rFonts w:ascii="Arial" w:eastAsia="Arial" w:hAnsi="Arial" w:cs="Arial"/>
          <w:b/>
        </w:rPr>
        <w:t xml:space="preserve"> and their card information is protected.</w:t>
      </w:r>
    </w:p>
    <w:p w14:paraId="42E6AFFB" w14:textId="77777777" w:rsidR="003B4507" w:rsidRDefault="00000000">
      <w:pPr>
        <w:ind w:left="720"/>
        <w:rPr>
          <w:rFonts w:ascii="Arial" w:eastAsia="Arial" w:hAnsi="Arial" w:cs="Arial"/>
          <w:b/>
        </w:rPr>
      </w:pPr>
      <w:r>
        <w:rPr>
          <w:rFonts w:ascii="Arial" w:eastAsia="Arial" w:hAnsi="Arial" w:cs="Arial"/>
          <w:b/>
        </w:rPr>
        <w:t>Voucher Code:</w:t>
      </w:r>
    </w:p>
    <w:p w14:paraId="26FA1650" w14:textId="77777777" w:rsidR="003B4507" w:rsidRDefault="003B4507">
      <w:pPr>
        <w:ind w:left="720"/>
        <w:rPr>
          <w:rFonts w:ascii="Arial" w:eastAsia="Arial" w:hAnsi="Arial" w:cs="Arial"/>
          <w:b/>
        </w:rPr>
      </w:pPr>
    </w:p>
    <w:p w14:paraId="6336C4A4" w14:textId="77777777" w:rsidR="003B4507" w:rsidRDefault="00000000">
      <w:pPr>
        <w:ind w:left="720"/>
        <w:rPr>
          <w:rFonts w:ascii="Arial" w:eastAsia="Arial" w:hAnsi="Arial" w:cs="Arial"/>
          <w:b/>
        </w:rPr>
      </w:pPr>
      <w:r>
        <w:rPr>
          <w:rFonts w:ascii="Arial" w:eastAsia="Arial" w:hAnsi="Arial" w:cs="Arial"/>
          <w:b/>
        </w:rPr>
        <w:t>Upon depositing money at the me2u ATM, customers receive a unique voucher code that can be used at any FSP or bank ATM.</w:t>
      </w:r>
    </w:p>
    <w:p w14:paraId="4722AFA7" w14:textId="77777777" w:rsidR="003B4507" w:rsidRDefault="00000000">
      <w:pPr>
        <w:ind w:left="720"/>
        <w:rPr>
          <w:rFonts w:ascii="Arial" w:eastAsia="Arial" w:hAnsi="Arial" w:cs="Arial"/>
          <w:b/>
        </w:rPr>
      </w:pPr>
      <w:r>
        <w:rPr>
          <w:rFonts w:ascii="Arial" w:eastAsia="Arial" w:hAnsi="Arial" w:cs="Arial"/>
          <w:b/>
        </w:rPr>
        <w:t>This voucher code functionality offers customers the flexibility to access their deposited funds at their convenience, regardless of the ATM they choose to use.</w:t>
      </w:r>
    </w:p>
    <w:p w14:paraId="18B97EF9" w14:textId="77777777" w:rsidR="003B4507" w:rsidRDefault="00000000">
      <w:pPr>
        <w:ind w:left="720"/>
        <w:rPr>
          <w:rFonts w:ascii="Arial" w:eastAsia="Arial" w:hAnsi="Arial" w:cs="Arial"/>
          <w:b/>
        </w:rPr>
      </w:pPr>
      <w:r>
        <w:rPr>
          <w:rFonts w:ascii="Arial" w:eastAsia="Arial" w:hAnsi="Arial" w:cs="Arial"/>
          <w:b/>
        </w:rPr>
        <w:t>It eliminates the need for customers to find a specific ATM associated with their bank, providing them with freedom and convenience in accessing their funds.</w:t>
      </w:r>
    </w:p>
    <w:p w14:paraId="1F48E01D" w14:textId="77777777" w:rsidR="003B4507" w:rsidRDefault="00000000">
      <w:pPr>
        <w:ind w:left="720"/>
        <w:rPr>
          <w:rFonts w:ascii="Arial" w:eastAsia="Arial" w:hAnsi="Arial" w:cs="Arial"/>
          <w:b/>
        </w:rPr>
      </w:pPr>
      <w:r>
        <w:rPr>
          <w:rFonts w:ascii="Arial" w:eastAsia="Arial" w:hAnsi="Arial" w:cs="Arial"/>
          <w:b/>
        </w:rPr>
        <w:t>By introducing these features, the me2u ATM solution revolutionizes the depositing process, making it fast, secure, and flexible for customers. We aim to empower customers by providing a seamless and convenient banking experience that fits their modern lifestyle. Our solution eliminates the limitations of traditional ATMs, offering a comprehensive and innovative approach to depositing money and accessing funds at any time and from any FSP or bank ATM.</w:t>
      </w:r>
    </w:p>
    <w:p w14:paraId="49CA8137" w14:textId="77777777" w:rsidR="003B4507" w:rsidRDefault="003B4507">
      <w:pPr>
        <w:ind w:left="720"/>
        <w:rPr>
          <w:rFonts w:ascii="Arial" w:eastAsia="Arial" w:hAnsi="Arial" w:cs="Arial"/>
          <w:b/>
        </w:rPr>
      </w:pPr>
    </w:p>
    <w:p w14:paraId="78CBFC29" w14:textId="77777777" w:rsidR="003B4507" w:rsidRDefault="003B4507">
      <w:pPr>
        <w:ind w:left="720"/>
        <w:rPr>
          <w:rFonts w:ascii="Arial" w:eastAsia="Arial" w:hAnsi="Arial" w:cs="Arial"/>
          <w:b/>
        </w:rPr>
      </w:pPr>
    </w:p>
    <w:p w14:paraId="4495A149" w14:textId="77777777" w:rsidR="003B4507" w:rsidRDefault="003B4507">
      <w:pPr>
        <w:spacing w:line="360" w:lineRule="auto"/>
        <w:jc w:val="both"/>
        <w:rPr>
          <w:rFonts w:ascii="Arial" w:eastAsia="Arial" w:hAnsi="Arial" w:cs="Arial"/>
          <w:b/>
        </w:rPr>
      </w:pPr>
    </w:p>
    <w:p w14:paraId="3B59590B" w14:textId="77777777" w:rsidR="003B4507" w:rsidRDefault="003B4507">
      <w:pPr>
        <w:spacing w:line="360" w:lineRule="auto"/>
        <w:jc w:val="both"/>
        <w:rPr>
          <w:rFonts w:ascii="Arial" w:eastAsia="Arial" w:hAnsi="Arial" w:cs="Arial"/>
          <w:b/>
        </w:rPr>
      </w:pPr>
    </w:p>
    <w:p w14:paraId="6DB9C792" w14:textId="77777777" w:rsidR="003B4507" w:rsidRDefault="00000000">
      <w:pPr>
        <w:numPr>
          <w:ilvl w:val="0"/>
          <w:numId w:val="4"/>
        </w:numPr>
        <w:spacing w:before="240" w:line="360" w:lineRule="auto"/>
        <w:ind w:left="720" w:hanging="360"/>
        <w:jc w:val="both"/>
        <w:rPr>
          <w:rFonts w:ascii="Arial" w:eastAsia="Arial" w:hAnsi="Arial" w:cs="Arial"/>
          <w:b/>
        </w:rPr>
      </w:pPr>
      <w:r>
        <w:rPr>
          <w:rFonts w:ascii="Arial" w:eastAsia="Arial" w:hAnsi="Arial" w:cs="Arial"/>
          <w:b/>
        </w:rPr>
        <w:t>Target Market</w:t>
      </w:r>
    </w:p>
    <w:p w14:paraId="0B2A1E4F" w14:textId="77777777" w:rsidR="003B4507" w:rsidRDefault="003B4507">
      <w:pPr>
        <w:spacing w:before="240" w:line="360" w:lineRule="auto"/>
        <w:jc w:val="both"/>
        <w:rPr>
          <w:rFonts w:ascii="Arial" w:eastAsia="Arial" w:hAnsi="Arial" w:cs="Arial"/>
          <w:b/>
        </w:rPr>
      </w:pPr>
    </w:p>
    <w:p w14:paraId="69D97053" w14:textId="77777777" w:rsidR="003B4507" w:rsidRDefault="00000000">
      <w:pPr>
        <w:spacing w:before="240" w:line="360" w:lineRule="auto"/>
        <w:jc w:val="both"/>
        <w:rPr>
          <w:rFonts w:ascii="Arial" w:eastAsia="Arial" w:hAnsi="Arial" w:cs="Arial"/>
          <w:b/>
        </w:rPr>
      </w:pPr>
      <w:r>
        <w:rPr>
          <w:rFonts w:ascii="Arial" w:eastAsia="Arial" w:hAnsi="Arial" w:cs="Arial"/>
          <w:b/>
        </w:rPr>
        <w:t>The target market for the me2u ATM features primarily consists of tech-savvy individuals who value convenience, security, and flexibility in their banking services. The features are designed to cater to customers who seek efficient and modern solutions for depositing money and accessing their funds.</w:t>
      </w:r>
    </w:p>
    <w:p w14:paraId="55B6FFC3" w14:textId="77777777" w:rsidR="003B4507" w:rsidRDefault="003B4507">
      <w:pPr>
        <w:spacing w:before="240" w:line="360" w:lineRule="auto"/>
        <w:jc w:val="both"/>
        <w:rPr>
          <w:rFonts w:ascii="Arial" w:eastAsia="Arial" w:hAnsi="Arial" w:cs="Arial"/>
          <w:b/>
        </w:rPr>
      </w:pPr>
    </w:p>
    <w:p w14:paraId="687EACFC" w14:textId="77777777" w:rsidR="003B4507" w:rsidRDefault="00000000">
      <w:pPr>
        <w:spacing w:before="240" w:line="360" w:lineRule="auto"/>
        <w:jc w:val="both"/>
        <w:rPr>
          <w:rFonts w:ascii="Arial" w:eastAsia="Arial" w:hAnsi="Arial" w:cs="Arial"/>
          <w:b/>
        </w:rPr>
      </w:pPr>
      <w:r>
        <w:rPr>
          <w:rFonts w:ascii="Arial" w:eastAsia="Arial" w:hAnsi="Arial" w:cs="Arial"/>
          <w:b/>
        </w:rPr>
        <w:t>Key characteristics of the target market include:</w:t>
      </w:r>
    </w:p>
    <w:p w14:paraId="5EBF34E2" w14:textId="77777777" w:rsidR="003B4507" w:rsidRDefault="003B4507">
      <w:pPr>
        <w:spacing w:before="240" w:line="360" w:lineRule="auto"/>
        <w:jc w:val="both"/>
        <w:rPr>
          <w:rFonts w:ascii="Arial" w:eastAsia="Arial" w:hAnsi="Arial" w:cs="Arial"/>
          <w:b/>
        </w:rPr>
      </w:pPr>
    </w:p>
    <w:p w14:paraId="685CAD2C" w14:textId="77777777" w:rsidR="003B4507" w:rsidRDefault="00000000">
      <w:pPr>
        <w:spacing w:before="240" w:line="360" w:lineRule="auto"/>
        <w:jc w:val="both"/>
        <w:rPr>
          <w:rFonts w:ascii="Arial" w:eastAsia="Arial" w:hAnsi="Arial" w:cs="Arial"/>
          <w:b/>
        </w:rPr>
      </w:pPr>
      <w:r>
        <w:rPr>
          <w:rFonts w:ascii="Arial" w:eastAsia="Arial" w:hAnsi="Arial" w:cs="Arial"/>
          <w:b/>
        </w:rPr>
        <w:t>Tech-Savvy Customers:</w:t>
      </w:r>
    </w:p>
    <w:p w14:paraId="466C607A" w14:textId="77777777" w:rsidR="003B4507" w:rsidRDefault="003B4507">
      <w:pPr>
        <w:spacing w:before="240" w:line="360" w:lineRule="auto"/>
        <w:jc w:val="both"/>
        <w:rPr>
          <w:rFonts w:ascii="Arial" w:eastAsia="Arial" w:hAnsi="Arial" w:cs="Arial"/>
          <w:b/>
        </w:rPr>
      </w:pPr>
    </w:p>
    <w:p w14:paraId="46BE0CF3" w14:textId="77777777" w:rsidR="003B4507" w:rsidRDefault="00000000">
      <w:pPr>
        <w:spacing w:before="240" w:line="360" w:lineRule="auto"/>
        <w:jc w:val="both"/>
        <w:rPr>
          <w:rFonts w:ascii="Arial" w:eastAsia="Arial" w:hAnsi="Arial" w:cs="Arial"/>
          <w:b/>
        </w:rPr>
      </w:pPr>
      <w:r>
        <w:rPr>
          <w:rFonts w:ascii="Arial" w:eastAsia="Arial" w:hAnsi="Arial" w:cs="Arial"/>
          <w:b/>
        </w:rPr>
        <w:t>Customers who are comfortable using technology and digital platforms for their banking needs.</w:t>
      </w:r>
    </w:p>
    <w:p w14:paraId="04039DF3" w14:textId="77777777" w:rsidR="003B4507" w:rsidRDefault="00000000">
      <w:pPr>
        <w:spacing w:before="240" w:line="360" w:lineRule="auto"/>
        <w:jc w:val="both"/>
        <w:rPr>
          <w:rFonts w:ascii="Arial" w:eastAsia="Arial" w:hAnsi="Arial" w:cs="Arial"/>
          <w:b/>
        </w:rPr>
      </w:pPr>
      <w:r>
        <w:rPr>
          <w:rFonts w:ascii="Arial" w:eastAsia="Arial" w:hAnsi="Arial" w:cs="Arial"/>
          <w:b/>
        </w:rPr>
        <w:t>They are familiar with using ATMs and are open to adopting innovative features and functionalities.</w:t>
      </w:r>
    </w:p>
    <w:p w14:paraId="19CF1453" w14:textId="77777777" w:rsidR="003B4507" w:rsidRDefault="00000000">
      <w:pPr>
        <w:spacing w:before="240" w:line="360" w:lineRule="auto"/>
        <w:jc w:val="both"/>
        <w:rPr>
          <w:rFonts w:ascii="Arial" w:eastAsia="Arial" w:hAnsi="Arial" w:cs="Arial"/>
          <w:b/>
        </w:rPr>
      </w:pPr>
      <w:r>
        <w:rPr>
          <w:rFonts w:ascii="Arial" w:eastAsia="Arial" w:hAnsi="Arial" w:cs="Arial"/>
          <w:b/>
        </w:rPr>
        <w:t>Convenience Seekers:</w:t>
      </w:r>
    </w:p>
    <w:p w14:paraId="384B6B9A" w14:textId="77777777" w:rsidR="003B4507" w:rsidRDefault="003B4507">
      <w:pPr>
        <w:spacing w:before="240" w:line="360" w:lineRule="auto"/>
        <w:jc w:val="both"/>
        <w:rPr>
          <w:rFonts w:ascii="Arial" w:eastAsia="Arial" w:hAnsi="Arial" w:cs="Arial"/>
          <w:b/>
        </w:rPr>
      </w:pPr>
    </w:p>
    <w:p w14:paraId="406BB64E" w14:textId="77777777" w:rsidR="003B4507" w:rsidRDefault="00000000">
      <w:pPr>
        <w:spacing w:before="240" w:line="360" w:lineRule="auto"/>
        <w:jc w:val="both"/>
        <w:rPr>
          <w:rFonts w:ascii="Arial" w:eastAsia="Arial" w:hAnsi="Arial" w:cs="Arial"/>
          <w:b/>
        </w:rPr>
      </w:pPr>
      <w:r>
        <w:rPr>
          <w:rFonts w:ascii="Arial" w:eastAsia="Arial" w:hAnsi="Arial" w:cs="Arial"/>
          <w:b/>
        </w:rPr>
        <w:t>Customers who prioritize convenience and seek efficient ways to manage their finances.</w:t>
      </w:r>
    </w:p>
    <w:p w14:paraId="7F3DB37C" w14:textId="77777777" w:rsidR="003B4507" w:rsidRDefault="00000000">
      <w:pPr>
        <w:spacing w:before="240" w:line="360" w:lineRule="auto"/>
        <w:jc w:val="both"/>
        <w:rPr>
          <w:rFonts w:ascii="Arial" w:eastAsia="Arial" w:hAnsi="Arial" w:cs="Arial"/>
          <w:b/>
        </w:rPr>
      </w:pPr>
      <w:r>
        <w:rPr>
          <w:rFonts w:ascii="Arial" w:eastAsia="Arial" w:hAnsi="Arial" w:cs="Arial"/>
          <w:b/>
        </w:rPr>
        <w:t>They value time-saving solutions that eliminate the need for physical visits to bank branches or specific ATMs for deposits.</w:t>
      </w:r>
    </w:p>
    <w:p w14:paraId="7D1BA47D" w14:textId="77777777" w:rsidR="003B4507" w:rsidRDefault="00000000">
      <w:pPr>
        <w:spacing w:before="240" w:line="360" w:lineRule="auto"/>
        <w:jc w:val="both"/>
        <w:rPr>
          <w:rFonts w:ascii="Arial" w:eastAsia="Arial" w:hAnsi="Arial" w:cs="Arial"/>
          <w:b/>
        </w:rPr>
      </w:pPr>
      <w:r>
        <w:rPr>
          <w:rFonts w:ascii="Arial" w:eastAsia="Arial" w:hAnsi="Arial" w:cs="Arial"/>
          <w:b/>
        </w:rPr>
        <w:t>Security-Conscious Individuals:</w:t>
      </w:r>
    </w:p>
    <w:p w14:paraId="288246C6" w14:textId="77777777" w:rsidR="003B4507" w:rsidRDefault="003B4507">
      <w:pPr>
        <w:spacing w:before="240" w:line="360" w:lineRule="auto"/>
        <w:jc w:val="both"/>
        <w:rPr>
          <w:rFonts w:ascii="Arial" w:eastAsia="Arial" w:hAnsi="Arial" w:cs="Arial"/>
          <w:b/>
        </w:rPr>
      </w:pPr>
    </w:p>
    <w:p w14:paraId="28E1DB0B" w14:textId="77777777" w:rsidR="003B4507" w:rsidRDefault="00000000">
      <w:pPr>
        <w:spacing w:before="240" w:line="360" w:lineRule="auto"/>
        <w:jc w:val="both"/>
        <w:rPr>
          <w:rFonts w:ascii="Arial" w:eastAsia="Arial" w:hAnsi="Arial" w:cs="Arial"/>
          <w:b/>
        </w:rPr>
      </w:pPr>
      <w:r>
        <w:rPr>
          <w:rFonts w:ascii="Arial" w:eastAsia="Arial" w:hAnsi="Arial" w:cs="Arial"/>
          <w:b/>
        </w:rPr>
        <w:t>Customers who prioritize the security of their financial transactions.</w:t>
      </w:r>
    </w:p>
    <w:p w14:paraId="7B9D08EA" w14:textId="77777777" w:rsidR="003B4507" w:rsidRDefault="00000000">
      <w:pPr>
        <w:spacing w:before="240" w:line="360" w:lineRule="auto"/>
        <w:jc w:val="both"/>
        <w:rPr>
          <w:rFonts w:ascii="Arial" w:eastAsia="Arial" w:hAnsi="Arial" w:cs="Arial"/>
          <w:b/>
        </w:rPr>
      </w:pPr>
      <w:r>
        <w:rPr>
          <w:rFonts w:ascii="Arial" w:eastAsia="Arial" w:hAnsi="Arial" w:cs="Arial"/>
          <w:b/>
        </w:rPr>
        <w:t>They are concerned about the safety of their card information and look for solutions that provide robust security measures.</w:t>
      </w:r>
    </w:p>
    <w:p w14:paraId="526BE3A1" w14:textId="77777777" w:rsidR="003B4507" w:rsidRDefault="00000000">
      <w:pPr>
        <w:spacing w:before="240" w:line="360" w:lineRule="auto"/>
        <w:jc w:val="both"/>
        <w:rPr>
          <w:rFonts w:ascii="Arial" w:eastAsia="Arial" w:hAnsi="Arial" w:cs="Arial"/>
          <w:b/>
        </w:rPr>
      </w:pPr>
      <w:r>
        <w:rPr>
          <w:rFonts w:ascii="Arial" w:eastAsia="Arial" w:hAnsi="Arial" w:cs="Arial"/>
          <w:b/>
        </w:rPr>
        <w:t>Flexible Banking Users:</w:t>
      </w:r>
    </w:p>
    <w:p w14:paraId="1008839D" w14:textId="77777777" w:rsidR="003B4507" w:rsidRDefault="003B4507">
      <w:pPr>
        <w:spacing w:before="240" w:line="360" w:lineRule="auto"/>
        <w:jc w:val="both"/>
        <w:rPr>
          <w:rFonts w:ascii="Arial" w:eastAsia="Arial" w:hAnsi="Arial" w:cs="Arial"/>
          <w:b/>
        </w:rPr>
      </w:pPr>
    </w:p>
    <w:p w14:paraId="31ADD5A2" w14:textId="77777777" w:rsidR="003B4507" w:rsidRDefault="00000000">
      <w:pPr>
        <w:spacing w:before="240" w:line="360" w:lineRule="auto"/>
        <w:jc w:val="both"/>
        <w:rPr>
          <w:rFonts w:ascii="Arial" w:eastAsia="Arial" w:hAnsi="Arial" w:cs="Arial"/>
          <w:b/>
        </w:rPr>
      </w:pPr>
      <w:r>
        <w:rPr>
          <w:rFonts w:ascii="Arial" w:eastAsia="Arial" w:hAnsi="Arial" w:cs="Arial"/>
          <w:b/>
        </w:rPr>
        <w:t>Customers who prefer flexibility in accessing their funds and making transactions.</w:t>
      </w:r>
    </w:p>
    <w:p w14:paraId="74E97925" w14:textId="77777777" w:rsidR="003B4507" w:rsidRDefault="00000000">
      <w:pPr>
        <w:spacing w:before="240" w:line="360" w:lineRule="auto"/>
        <w:jc w:val="both"/>
        <w:rPr>
          <w:rFonts w:ascii="Arial" w:eastAsia="Arial" w:hAnsi="Arial" w:cs="Arial"/>
          <w:b/>
        </w:rPr>
      </w:pPr>
      <w:r>
        <w:rPr>
          <w:rFonts w:ascii="Arial" w:eastAsia="Arial" w:hAnsi="Arial" w:cs="Arial"/>
          <w:b/>
        </w:rPr>
        <w:t>They appreciate the freedom to use their deposited funds at any FSP or bank ATM, without being limited to a specific network.</w:t>
      </w:r>
    </w:p>
    <w:p w14:paraId="3BD983B7" w14:textId="77777777" w:rsidR="003B4507" w:rsidRDefault="00000000">
      <w:pPr>
        <w:spacing w:before="240" w:line="360" w:lineRule="auto"/>
        <w:jc w:val="both"/>
        <w:rPr>
          <w:rFonts w:ascii="Arial" w:eastAsia="Arial" w:hAnsi="Arial" w:cs="Arial"/>
          <w:b/>
        </w:rPr>
      </w:pPr>
      <w:r>
        <w:rPr>
          <w:rFonts w:ascii="Arial" w:eastAsia="Arial" w:hAnsi="Arial" w:cs="Arial"/>
          <w:b/>
        </w:rPr>
        <w:t>Urban and Suburban Dwellers:</w:t>
      </w:r>
    </w:p>
    <w:p w14:paraId="229EE650" w14:textId="77777777" w:rsidR="003B4507" w:rsidRDefault="003B4507">
      <w:pPr>
        <w:spacing w:before="240" w:line="360" w:lineRule="auto"/>
        <w:jc w:val="both"/>
        <w:rPr>
          <w:rFonts w:ascii="Arial" w:eastAsia="Arial" w:hAnsi="Arial" w:cs="Arial"/>
          <w:b/>
        </w:rPr>
      </w:pPr>
    </w:p>
    <w:p w14:paraId="44F654F1" w14:textId="77777777" w:rsidR="003B4507" w:rsidRDefault="00000000">
      <w:pPr>
        <w:spacing w:before="240" w:line="360" w:lineRule="auto"/>
        <w:jc w:val="both"/>
        <w:rPr>
          <w:rFonts w:ascii="Arial" w:eastAsia="Arial" w:hAnsi="Arial" w:cs="Arial"/>
          <w:b/>
        </w:rPr>
      </w:pPr>
      <w:r>
        <w:rPr>
          <w:rFonts w:ascii="Arial" w:eastAsia="Arial" w:hAnsi="Arial" w:cs="Arial"/>
          <w:b/>
        </w:rPr>
        <w:t>Customers residing in urban and suburban areas with access to ATMs and banking facilities.</w:t>
      </w:r>
    </w:p>
    <w:p w14:paraId="39257F23" w14:textId="77777777" w:rsidR="003B4507" w:rsidRDefault="00000000">
      <w:pPr>
        <w:spacing w:before="240" w:line="360" w:lineRule="auto"/>
        <w:jc w:val="both"/>
        <w:rPr>
          <w:rFonts w:ascii="Arial" w:eastAsia="Arial" w:hAnsi="Arial" w:cs="Arial"/>
          <w:b/>
        </w:rPr>
      </w:pPr>
      <w:r>
        <w:rPr>
          <w:rFonts w:ascii="Arial" w:eastAsia="Arial" w:hAnsi="Arial" w:cs="Arial"/>
          <w:b/>
        </w:rPr>
        <w:lastRenderedPageBreak/>
        <w:t>They have a need for convenient and secure banking services within their localities.</w:t>
      </w:r>
    </w:p>
    <w:p w14:paraId="6E8B3688" w14:textId="77777777" w:rsidR="003B4507" w:rsidRDefault="00000000">
      <w:pPr>
        <w:spacing w:before="240" w:line="360" w:lineRule="auto"/>
        <w:jc w:val="both"/>
        <w:rPr>
          <w:rFonts w:ascii="Arial" w:eastAsia="Arial" w:hAnsi="Arial" w:cs="Arial"/>
          <w:b/>
        </w:rPr>
      </w:pPr>
      <w:r>
        <w:rPr>
          <w:rFonts w:ascii="Arial" w:eastAsia="Arial" w:hAnsi="Arial" w:cs="Arial"/>
          <w:b/>
        </w:rPr>
        <w:t>It's important to conduct further market research and segmentation to identify specific demographic profiles, such as age groups, income levels, and occupation types, within the target market. This will help tailor marketing and communication strategies to effectively reach and engage with the intended audience.</w:t>
      </w:r>
    </w:p>
    <w:p w14:paraId="6DB7F0EC" w14:textId="77777777" w:rsidR="003B4507" w:rsidRDefault="00000000">
      <w:pPr>
        <w:numPr>
          <w:ilvl w:val="0"/>
          <w:numId w:val="5"/>
        </w:numPr>
        <w:spacing w:before="240" w:line="360" w:lineRule="auto"/>
        <w:ind w:left="720" w:hanging="360"/>
        <w:jc w:val="both"/>
        <w:rPr>
          <w:rFonts w:ascii="Arial" w:eastAsia="Arial" w:hAnsi="Arial" w:cs="Arial"/>
          <w:b/>
        </w:rPr>
      </w:pPr>
      <w:r>
        <w:rPr>
          <w:rFonts w:ascii="Arial" w:eastAsia="Arial" w:hAnsi="Arial" w:cs="Arial"/>
          <w:b/>
        </w:rPr>
        <w:t>Competitors</w:t>
      </w:r>
    </w:p>
    <w:p w14:paraId="44A26EC4" w14:textId="77777777" w:rsidR="003B4507" w:rsidRDefault="00000000">
      <w:pPr>
        <w:spacing w:before="240" w:line="360" w:lineRule="auto"/>
        <w:jc w:val="both"/>
        <w:rPr>
          <w:rFonts w:ascii="Arial" w:eastAsia="Arial" w:hAnsi="Arial" w:cs="Arial"/>
        </w:rPr>
      </w:pPr>
      <w:r>
        <w:rPr>
          <w:rFonts w:ascii="Arial" w:eastAsia="Arial" w:hAnsi="Arial" w:cs="Arial"/>
        </w:rPr>
        <w:t>In the market of innovative ATMs with advanced features, there may be competitors offering similar solutions. While the specific competitors can vary based on the geographical location and market dynamics, here are some potential competitors in the space:</w:t>
      </w:r>
    </w:p>
    <w:p w14:paraId="268037BC" w14:textId="77777777" w:rsidR="003B4507" w:rsidRDefault="003B4507">
      <w:pPr>
        <w:spacing w:before="240" w:line="360" w:lineRule="auto"/>
        <w:jc w:val="both"/>
        <w:rPr>
          <w:rFonts w:ascii="Arial" w:eastAsia="Arial" w:hAnsi="Arial" w:cs="Arial"/>
        </w:rPr>
      </w:pPr>
    </w:p>
    <w:p w14:paraId="1FE6FBAB" w14:textId="77777777" w:rsidR="003B4507" w:rsidRDefault="00000000">
      <w:pPr>
        <w:spacing w:before="240" w:line="360" w:lineRule="auto"/>
        <w:jc w:val="both"/>
        <w:rPr>
          <w:rFonts w:ascii="Arial" w:eastAsia="Arial" w:hAnsi="Arial" w:cs="Arial"/>
        </w:rPr>
      </w:pPr>
      <w:r>
        <w:rPr>
          <w:rFonts w:ascii="Arial" w:eastAsia="Arial" w:hAnsi="Arial" w:cs="Arial"/>
        </w:rPr>
        <w:t>Traditional Banks:</w:t>
      </w:r>
    </w:p>
    <w:p w14:paraId="7B5196D3" w14:textId="77777777" w:rsidR="003B4507" w:rsidRDefault="003B4507">
      <w:pPr>
        <w:spacing w:before="240" w:line="360" w:lineRule="auto"/>
        <w:jc w:val="both"/>
        <w:rPr>
          <w:rFonts w:ascii="Arial" w:eastAsia="Arial" w:hAnsi="Arial" w:cs="Arial"/>
        </w:rPr>
      </w:pPr>
    </w:p>
    <w:p w14:paraId="04141657" w14:textId="77777777" w:rsidR="003B4507" w:rsidRDefault="00000000">
      <w:pPr>
        <w:spacing w:before="240" w:line="360" w:lineRule="auto"/>
        <w:jc w:val="both"/>
        <w:rPr>
          <w:rFonts w:ascii="Arial" w:eastAsia="Arial" w:hAnsi="Arial" w:cs="Arial"/>
        </w:rPr>
      </w:pPr>
      <w:r>
        <w:rPr>
          <w:rFonts w:ascii="Arial" w:eastAsia="Arial" w:hAnsi="Arial" w:cs="Arial"/>
        </w:rPr>
        <w:t>Traditional banks often have their own ATMs that offer basic deposit and withdrawal functionalities.</w:t>
      </w:r>
    </w:p>
    <w:p w14:paraId="11A9BA7C" w14:textId="77777777" w:rsidR="003B4507" w:rsidRDefault="00000000">
      <w:pPr>
        <w:spacing w:before="240" w:line="360" w:lineRule="auto"/>
        <w:jc w:val="both"/>
        <w:rPr>
          <w:rFonts w:ascii="Arial" w:eastAsia="Arial" w:hAnsi="Arial" w:cs="Arial"/>
        </w:rPr>
      </w:pPr>
      <w:r>
        <w:rPr>
          <w:rFonts w:ascii="Arial" w:eastAsia="Arial" w:hAnsi="Arial" w:cs="Arial"/>
        </w:rPr>
        <w:t>They may enhance their ATMs with additional features such as cash and check deposit, but might not provide the same level of convenience and flexibility as the me2u ATM.</w:t>
      </w:r>
    </w:p>
    <w:p w14:paraId="3763E756" w14:textId="77777777" w:rsidR="003B4507" w:rsidRDefault="00000000">
      <w:pPr>
        <w:spacing w:before="240" w:line="360" w:lineRule="auto"/>
        <w:jc w:val="both"/>
        <w:rPr>
          <w:rFonts w:ascii="Arial" w:eastAsia="Arial" w:hAnsi="Arial" w:cs="Arial"/>
        </w:rPr>
      </w:pPr>
      <w:r>
        <w:rPr>
          <w:rFonts w:ascii="Arial" w:eastAsia="Arial" w:hAnsi="Arial" w:cs="Arial"/>
        </w:rPr>
        <w:t>Fintech Companies:</w:t>
      </w:r>
    </w:p>
    <w:p w14:paraId="0EAEA23D" w14:textId="77777777" w:rsidR="003B4507" w:rsidRDefault="003B4507">
      <w:pPr>
        <w:spacing w:before="240" w:line="360" w:lineRule="auto"/>
        <w:jc w:val="both"/>
        <w:rPr>
          <w:rFonts w:ascii="Arial" w:eastAsia="Arial" w:hAnsi="Arial" w:cs="Arial"/>
        </w:rPr>
      </w:pPr>
    </w:p>
    <w:p w14:paraId="5C92C963" w14:textId="77777777" w:rsidR="003B4507" w:rsidRDefault="00000000">
      <w:pPr>
        <w:spacing w:before="240" w:line="360" w:lineRule="auto"/>
        <w:jc w:val="both"/>
        <w:rPr>
          <w:rFonts w:ascii="Arial" w:eastAsia="Arial" w:hAnsi="Arial" w:cs="Arial"/>
        </w:rPr>
      </w:pPr>
      <w:r>
        <w:rPr>
          <w:rFonts w:ascii="Arial" w:eastAsia="Arial" w:hAnsi="Arial" w:cs="Arial"/>
        </w:rPr>
        <w:t>Fintech companies focused on digital banking and mobile applications may offer alternative solutions to traditional ATMs.</w:t>
      </w:r>
    </w:p>
    <w:p w14:paraId="0644C2E5" w14:textId="77777777" w:rsidR="003B4507" w:rsidRDefault="00000000">
      <w:pPr>
        <w:spacing w:before="240" w:line="360" w:lineRule="auto"/>
        <w:jc w:val="both"/>
        <w:rPr>
          <w:rFonts w:ascii="Arial" w:eastAsia="Arial" w:hAnsi="Arial" w:cs="Arial"/>
        </w:rPr>
      </w:pPr>
      <w:r>
        <w:rPr>
          <w:rFonts w:ascii="Arial" w:eastAsia="Arial" w:hAnsi="Arial" w:cs="Arial"/>
        </w:rPr>
        <w:t>They may provide features like mobile check deposits, peer-to-peer payments, and virtual wallets.</w:t>
      </w:r>
    </w:p>
    <w:p w14:paraId="16F57C33" w14:textId="77777777" w:rsidR="003B4507" w:rsidRDefault="00000000">
      <w:pPr>
        <w:spacing w:before="240" w:line="360" w:lineRule="auto"/>
        <w:jc w:val="both"/>
        <w:rPr>
          <w:rFonts w:ascii="Arial" w:eastAsia="Arial" w:hAnsi="Arial" w:cs="Arial"/>
        </w:rPr>
      </w:pPr>
      <w:r>
        <w:rPr>
          <w:rFonts w:ascii="Arial" w:eastAsia="Arial" w:hAnsi="Arial" w:cs="Arial"/>
        </w:rPr>
        <w:t>However, they might not have a physical ATM presence or the ability to generate voucher codes for use at other ATMs.</w:t>
      </w:r>
    </w:p>
    <w:p w14:paraId="62AA5C0F" w14:textId="77777777" w:rsidR="003B4507" w:rsidRDefault="00000000">
      <w:pPr>
        <w:spacing w:before="240" w:line="360" w:lineRule="auto"/>
        <w:jc w:val="both"/>
        <w:rPr>
          <w:rFonts w:ascii="Arial" w:eastAsia="Arial" w:hAnsi="Arial" w:cs="Arial"/>
        </w:rPr>
      </w:pPr>
      <w:r>
        <w:rPr>
          <w:rFonts w:ascii="Arial" w:eastAsia="Arial" w:hAnsi="Arial" w:cs="Arial"/>
        </w:rPr>
        <w:t>ATM Networks and Service Providers:</w:t>
      </w:r>
    </w:p>
    <w:p w14:paraId="3C9A99BF" w14:textId="77777777" w:rsidR="003B4507" w:rsidRDefault="003B4507">
      <w:pPr>
        <w:spacing w:before="240" w:line="360" w:lineRule="auto"/>
        <w:jc w:val="both"/>
        <w:rPr>
          <w:rFonts w:ascii="Arial" w:eastAsia="Arial" w:hAnsi="Arial" w:cs="Arial"/>
        </w:rPr>
      </w:pPr>
    </w:p>
    <w:p w14:paraId="1208F640" w14:textId="77777777" w:rsidR="003B4507" w:rsidRDefault="00000000">
      <w:pPr>
        <w:spacing w:before="240" w:line="360" w:lineRule="auto"/>
        <w:jc w:val="both"/>
        <w:rPr>
          <w:rFonts w:ascii="Arial" w:eastAsia="Arial" w:hAnsi="Arial" w:cs="Arial"/>
        </w:rPr>
      </w:pPr>
      <w:r>
        <w:rPr>
          <w:rFonts w:ascii="Arial" w:eastAsia="Arial" w:hAnsi="Arial" w:cs="Arial"/>
        </w:rPr>
        <w:lastRenderedPageBreak/>
        <w:t>Companies that manage ATM networks and provide ATM services to financial institutions may offer similar functionalities.</w:t>
      </w:r>
    </w:p>
    <w:p w14:paraId="7CDBC21F" w14:textId="77777777" w:rsidR="003B4507" w:rsidRDefault="00000000">
      <w:pPr>
        <w:spacing w:before="240" w:line="360" w:lineRule="auto"/>
        <w:jc w:val="both"/>
        <w:rPr>
          <w:rFonts w:ascii="Arial" w:eastAsia="Arial" w:hAnsi="Arial" w:cs="Arial"/>
        </w:rPr>
      </w:pPr>
      <w:r>
        <w:rPr>
          <w:rFonts w:ascii="Arial" w:eastAsia="Arial" w:hAnsi="Arial" w:cs="Arial"/>
        </w:rPr>
        <w:t>They might have partnerships with various banks and financial institutions to enable cardless deposits or shared network access.</w:t>
      </w:r>
    </w:p>
    <w:p w14:paraId="15B32D67" w14:textId="77777777" w:rsidR="003B4507" w:rsidRDefault="00000000">
      <w:pPr>
        <w:spacing w:before="240" w:line="360" w:lineRule="auto"/>
        <w:jc w:val="both"/>
        <w:rPr>
          <w:rFonts w:ascii="Arial" w:eastAsia="Arial" w:hAnsi="Arial" w:cs="Arial"/>
        </w:rPr>
      </w:pPr>
      <w:r>
        <w:rPr>
          <w:rFonts w:ascii="Arial" w:eastAsia="Arial" w:hAnsi="Arial" w:cs="Arial"/>
        </w:rPr>
        <w:t>However, their solutions may not offer the same level of integration and convenience as the me2u ATM with its unique voucher code feature.</w:t>
      </w:r>
    </w:p>
    <w:p w14:paraId="15E191ED" w14:textId="77777777" w:rsidR="003B4507" w:rsidRDefault="00000000">
      <w:pPr>
        <w:spacing w:before="240" w:line="360" w:lineRule="auto"/>
        <w:jc w:val="both"/>
        <w:rPr>
          <w:rFonts w:ascii="Arial" w:eastAsia="Arial" w:hAnsi="Arial" w:cs="Arial"/>
        </w:rPr>
      </w:pPr>
      <w:r>
        <w:rPr>
          <w:rFonts w:ascii="Arial" w:eastAsia="Arial" w:hAnsi="Arial" w:cs="Arial"/>
        </w:rPr>
        <w:t>Other ATM Innovators:</w:t>
      </w:r>
    </w:p>
    <w:p w14:paraId="09A7EBD8" w14:textId="77777777" w:rsidR="003B4507" w:rsidRDefault="003B4507">
      <w:pPr>
        <w:spacing w:before="240" w:line="360" w:lineRule="auto"/>
        <w:jc w:val="both"/>
        <w:rPr>
          <w:rFonts w:ascii="Arial" w:eastAsia="Arial" w:hAnsi="Arial" w:cs="Arial"/>
        </w:rPr>
      </w:pPr>
    </w:p>
    <w:p w14:paraId="0A0F8088" w14:textId="77777777" w:rsidR="003B4507" w:rsidRDefault="00000000">
      <w:pPr>
        <w:spacing w:before="240" w:line="360" w:lineRule="auto"/>
        <w:jc w:val="both"/>
        <w:rPr>
          <w:rFonts w:ascii="Arial" w:eastAsia="Arial" w:hAnsi="Arial" w:cs="Arial"/>
        </w:rPr>
      </w:pPr>
      <w:r>
        <w:rPr>
          <w:rFonts w:ascii="Arial" w:eastAsia="Arial" w:hAnsi="Arial" w:cs="Arial"/>
        </w:rPr>
        <w:t>There could be other ATM innovators or startups in the market that have introduced advanced features or functionalities.</w:t>
      </w:r>
    </w:p>
    <w:p w14:paraId="0FC2AAB0" w14:textId="77777777" w:rsidR="003B4507" w:rsidRDefault="00000000">
      <w:pPr>
        <w:spacing w:before="240" w:line="360" w:lineRule="auto"/>
        <w:jc w:val="both"/>
        <w:rPr>
          <w:rFonts w:ascii="Arial" w:eastAsia="Arial" w:hAnsi="Arial" w:cs="Arial"/>
        </w:rPr>
      </w:pPr>
      <w:r>
        <w:rPr>
          <w:rFonts w:ascii="Arial" w:eastAsia="Arial" w:hAnsi="Arial" w:cs="Arial"/>
        </w:rPr>
        <w:t>These competitors may focus on specific niche markets or offer unique features, such as biometric authentication, video banking, or multi-currency support.</w:t>
      </w:r>
    </w:p>
    <w:p w14:paraId="3A1AEE24" w14:textId="77777777" w:rsidR="003B4507" w:rsidRDefault="00000000">
      <w:pPr>
        <w:spacing w:before="240" w:line="360" w:lineRule="auto"/>
        <w:jc w:val="both"/>
        <w:rPr>
          <w:rFonts w:ascii="Arial" w:eastAsia="Arial" w:hAnsi="Arial" w:cs="Arial"/>
        </w:rPr>
      </w:pPr>
      <w:r>
        <w:rPr>
          <w:rFonts w:ascii="Arial" w:eastAsia="Arial" w:hAnsi="Arial" w:cs="Arial"/>
        </w:rPr>
        <w:t>Their solutions might overlap with some aspects of the me2u ATM, but differentiation lies in the specific features and value proposition.</w:t>
      </w:r>
    </w:p>
    <w:p w14:paraId="362EAA81" w14:textId="77777777" w:rsidR="003B4507" w:rsidRDefault="00000000">
      <w:pPr>
        <w:spacing w:before="240" w:line="360" w:lineRule="auto"/>
        <w:jc w:val="both"/>
        <w:rPr>
          <w:rFonts w:ascii="Arial" w:eastAsia="Arial" w:hAnsi="Arial" w:cs="Arial"/>
        </w:rPr>
      </w:pPr>
      <w:r>
        <w:rPr>
          <w:rFonts w:ascii="Arial" w:eastAsia="Arial" w:hAnsi="Arial" w:cs="Arial"/>
        </w:rPr>
        <w:t>It is crucial to conduct a comprehensive competitive analysis in your specific market to identify the key players, their offerings, strengths, weaknesses, and market positioning. This analysis will help you understand the competitive landscape and refine your value proposition to differentiate yourself from the competitors effectively.</w:t>
      </w:r>
    </w:p>
    <w:p w14:paraId="374FDF05" w14:textId="77777777" w:rsidR="003B4507" w:rsidRDefault="003B4507">
      <w:pPr>
        <w:spacing w:before="240" w:line="360" w:lineRule="auto"/>
        <w:jc w:val="both"/>
        <w:rPr>
          <w:rFonts w:ascii="Arial" w:eastAsia="Arial" w:hAnsi="Arial" w:cs="Arial"/>
        </w:rPr>
      </w:pPr>
    </w:p>
    <w:p w14:paraId="0E2B9996" w14:textId="77777777" w:rsidR="003B4507" w:rsidRDefault="00000000">
      <w:pPr>
        <w:spacing w:line="360" w:lineRule="auto"/>
        <w:rPr>
          <w:rFonts w:ascii="Arial" w:eastAsia="Arial" w:hAnsi="Arial" w:cs="Arial"/>
          <w:b/>
          <w:color w:val="2F5496"/>
        </w:rPr>
      </w:pPr>
      <w:r>
        <w:rPr>
          <w:rFonts w:ascii="Arial" w:eastAsia="Arial" w:hAnsi="Arial" w:cs="Arial"/>
          <w:b/>
          <w:color w:val="2F5496"/>
        </w:rPr>
        <w:t xml:space="preserve">4. Financial Plan </w:t>
      </w:r>
    </w:p>
    <w:p w14:paraId="39AFD002" w14:textId="77777777" w:rsidR="003B4507" w:rsidRDefault="00000000">
      <w:pPr>
        <w:numPr>
          <w:ilvl w:val="0"/>
          <w:numId w:val="6"/>
        </w:numPr>
        <w:spacing w:line="360" w:lineRule="auto"/>
        <w:ind w:left="720" w:hanging="360"/>
        <w:jc w:val="both"/>
        <w:rPr>
          <w:rFonts w:ascii="Arial" w:eastAsia="Arial" w:hAnsi="Arial" w:cs="Arial"/>
          <w:b/>
        </w:rPr>
      </w:pPr>
      <w:r>
        <w:rPr>
          <w:rFonts w:ascii="Arial" w:eastAsia="Arial" w:hAnsi="Arial" w:cs="Arial"/>
          <w:b/>
        </w:rPr>
        <w:t>Key assumptions</w:t>
      </w:r>
    </w:p>
    <w:p w14:paraId="28CB9F44" w14:textId="77777777" w:rsidR="003B4507" w:rsidRDefault="003B4507">
      <w:pPr>
        <w:spacing w:line="360" w:lineRule="auto"/>
        <w:ind w:left="1080"/>
        <w:jc w:val="both"/>
        <w:rPr>
          <w:rFonts w:ascii="Arial" w:eastAsia="Arial" w:hAnsi="Arial" w:cs="Arial"/>
        </w:rPr>
      </w:pPr>
    </w:p>
    <w:p w14:paraId="26A9B292" w14:textId="77777777" w:rsidR="003B4507" w:rsidRDefault="00000000">
      <w:pPr>
        <w:spacing w:line="360" w:lineRule="auto"/>
        <w:ind w:left="1080"/>
        <w:jc w:val="both"/>
        <w:rPr>
          <w:rFonts w:ascii="Arial" w:eastAsia="Arial" w:hAnsi="Arial" w:cs="Arial"/>
        </w:rPr>
      </w:pPr>
      <w:r>
        <w:rPr>
          <w:rFonts w:ascii="Arial" w:eastAsia="Arial" w:hAnsi="Arial" w:cs="Arial"/>
        </w:rPr>
        <w:t>When considering the key assumptions for the me2u ATM features, it's important to note that these assumptions may vary depending on specific market conditions and implementation details. However, here are some general key assumptions to consider:</w:t>
      </w:r>
    </w:p>
    <w:p w14:paraId="57344DB9" w14:textId="77777777" w:rsidR="003B4507" w:rsidRDefault="003B4507">
      <w:pPr>
        <w:spacing w:line="360" w:lineRule="auto"/>
        <w:ind w:left="1080"/>
        <w:jc w:val="both"/>
        <w:rPr>
          <w:rFonts w:ascii="Arial" w:eastAsia="Arial" w:hAnsi="Arial" w:cs="Arial"/>
        </w:rPr>
      </w:pPr>
    </w:p>
    <w:p w14:paraId="0C96A560" w14:textId="77777777" w:rsidR="003B4507" w:rsidRDefault="00000000">
      <w:pPr>
        <w:spacing w:line="360" w:lineRule="auto"/>
        <w:ind w:left="1080"/>
        <w:jc w:val="both"/>
        <w:rPr>
          <w:rFonts w:ascii="Arial" w:eastAsia="Arial" w:hAnsi="Arial" w:cs="Arial"/>
        </w:rPr>
      </w:pPr>
      <w:r>
        <w:rPr>
          <w:rFonts w:ascii="Arial" w:eastAsia="Arial" w:hAnsi="Arial" w:cs="Arial"/>
        </w:rPr>
        <w:t>Customer Adoption:</w:t>
      </w:r>
    </w:p>
    <w:p w14:paraId="0A530E53" w14:textId="77777777" w:rsidR="003B4507" w:rsidRDefault="003B4507">
      <w:pPr>
        <w:spacing w:line="360" w:lineRule="auto"/>
        <w:ind w:left="1080"/>
        <w:jc w:val="both"/>
        <w:rPr>
          <w:rFonts w:ascii="Arial" w:eastAsia="Arial" w:hAnsi="Arial" w:cs="Arial"/>
        </w:rPr>
      </w:pPr>
    </w:p>
    <w:p w14:paraId="2F592D57" w14:textId="77777777" w:rsidR="003B4507" w:rsidRDefault="00000000">
      <w:pPr>
        <w:spacing w:line="360" w:lineRule="auto"/>
        <w:ind w:left="1080"/>
        <w:jc w:val="both"/>
        <w:rPr>
          <w:rFonts w:ascii="Arial" w:eastAsia="Arial" w:hAnsi="Arial" w:cs="Arial"/>
        </w:rPr>
      </w:pPr>
      <w:r>
        <w:rPr>
          <w:rFonts w:ascii="Arial" w:eastAsia="Arial" w:hAnsi="Arial" w:cs="Arial"/>
        </w:rPr>
        <w:t>Assumption: Customers will adopt and embrace the me2u ATM features, recognizing the convenience and security they offer.</w:t>
      </w:r>
    </w:p>
    <w:p w14:paraId="0B2D3C60" w14:textId="77777777" w:rsidR="003B4507" w:rsidRDefault="00000000">
      <w:pPr>
        <w:spacing w:line="360" w:lineRule="auto"/>
        <w:ind w:left="1080"/>
        <w:jc w:val="both"/>
        <w:rPr>
          <w:rFonts w:ascii="Arial" w:eastAsia="Arial" w:hAnsi="Arial" w:cs="Arial"/>
        </w:rPr>
      </w:pPr>
      <w:r>
        <w:rPr>
          <w:rFonts w:ascii="Arial" w:eastAsia="Arial" w:hAnsi="Arial" w:cs="Arial"/>
        </w:rPr>
        <w:t>Rationale: The assumption is based on the increasing demand for advanced banking solutions, the trend towards digital banking, and the desire for more flexible and convenient deposit options.</w:t>
      </w:r>
    </w:p>
    <w:p w14:paraId="6171D337" w14:textId="77777777" w:rsidR="003B4507" w:rsidRDefault="00000000">
      <w:pPr>
        <w:spacing w:line="360" w:lineRule="auto"/>
        <w:ind w:left="1080"/>
        <w:jc w:val="both"/>
        <w:rPr>
          <w:rFonts w:ascii="Arial" w:eastAsia="Arial" w:hAnsi="Arial" w:cs="Arial"/>
        </w:rPr>
      </w:pPr>
      <w:r>
        <w:rPr>
          <w:rFonts w:ascii="Arial" w:eastAsia="Arial" w:hAnsi="Arial" w:cs="Arial"/>
        </w:rPr>
        <w:t>Market Acceptance:</w:t>
      </w:r>
    </w:p>
    <w:p w14:paraId="66C0C27D" w14:textId="77777777" w:rsidR="003B4507" w:rsidRDefault="003B4507">
      <w:pPr>
        <w:spacing w:line="360" w:lineRule="auto"/>
        <w:ind w:left="1080"/>
        <w:jc w:val="both"/>
        <w:rPr>
          <w:rFonts w:ascii="Arial" w:eastAsia="Arial" w:hAnsi="Arial" w:cs="Arial"/>
        </w:rPr>
      </w:pPr>
    </w:p>
    <w:p w14:paraId="0BF229A1" w14:textId="77777777" w:rsidR="003B4507" w:rsidRDefault="00000000">
      <w:pPr>
        <w:spacing w:line="360" w:lineRule="auto"/>
        <w:ind w:left="1080"/>
        <w:jc w:val="both"/>
        <w:rPr>
          <w:rFonts w:ascii="Arial" w:eastAsia="Arial" w:hAnsi="Arial" w:cs="Arial"/>
        </w:rPr>
      </w:pPr>
      <w:r>
        <w:rPr>
          <w:rFonts w:ascii="Arial" w:eastAsia="Arial" w:hAnsi="Arial" w:cs="Arial"/>
        </w:rPr>
        <w:t>Assumption: Financial institutions and other stakeholders will recognize the value of the me2u ATM features and be willing to integrate and collaborate.</w:t>
      </w:r>
    </w:p>
    <w:p w14:paraId="6433AE66" w14:textId="77777777" w:rsidR="003B4507" w:rsidRDefault="00000000">
      <w:pPr>
        <w:spacing w:line="360" w:lineRule="auto"/>
        <w:ind w:left="1080"/>
        <w:jc w:val="both"/>
        <w:rPr>
          <w:rFonts w:ascii="Arial" w:eastAsia="Arial" w:hAnsi="Arial" w:cs="Arial"/>
        </w:rPr>
      </w:pPr>
      <w:r>
        <w:rPr>
          <w:rFonts w:ascii="Arial" w:eastAsia="Arial" w:hAnsi="Arial" w:cs="Arial"/>
        </w:rPr>
        <w:t>Rationale: The assumption is based on the need for financial institutions to provide modern, customer-centric solutions and the potential benefits they can gain from offering innovative features to their customers.</w:t>
      </w:r>
    </w:p>
    <w:p w14:paraId="2DB65FA4" w14:textId="77777777" w:rsidR="003B4507" w:rsidRDefault="00000000">
      <w:pPr>
        <w:spacing w:line="360" w:lineRule="auto"/>
        <w:ind w:left="1080"/>
        <w:jc w:val="both"/>
        <w:rPr>
          <w:rFonts w:ascii="Arial" w:eastAsia="Arial" w:hAnsi="Arial" w:cs="Arial"/>
        </w:rPr>
      </w:pPr>
      <w:r>
        <w:rPr>
          <w:rFonts w:ascii="Arial" w:eastAsia="Arial" w:hAnsi="Arial" w:cs="Arial"/>
        </w:rPr>
        <w:t>Technological Infrastructure:</w:t>
      </w:r>
    </w:p>
    <w:p w14:paraId="487FCF39" w14:textId="77777777" w:rsidR="003B4507" w:rsidRDefault="003B4507">
      <w:pPr>
        <w:spacing w:line="360" w:lineRule="auto"/>
        <w:ind w:left="1080"/>
        <w:jc w:val="both"/>
        <w:rPr>
          <w:rFonts w:ascii="Arial" w:eastAsia="Arial" w:hAnsi="Arial" w:cs="Arial"/>
        </w:rPr>
      </w:pPr>
    </w:p>
    <w:p w14:paraId="6A3DA3D5" w14:textId="77777777" w:rsidR="003B4507" w:rsidRDefault="00000000">
      <w:pPr>
        <w:spacing w:line="360" w:lineRule="auto"/>
        <w:ind w:left="1080"/>
        <w:jc w:val="both"/>
        <w:rPr>
          <w:rFonts w:ascii="Arial" w:eastAsia="Arial" w:hAnsi="Arial" w:cs="Arial"/>
        </w:rPr>
      </w:pPr>
      <w:r>
        <w:rPr>
          <w:rFonts w:ascii="Arial" w:eastAsia="Arial" w:hAnsi="Arial" w:cs="Arial"/>
        </w:rPr>
        <w:t>Assumption: The necessary technological infrastructure, including secure networks, payment processing systems, and card validation mechanisms, will be available and compatible.</w:t>
      </w:r>
    </w:p>
    <w:p w14:paraId="59C31252" w14:textId="77777777" w:rsidR="003B4507" w:rsidRDefault="00000000">
      <w:pPr>
        <w:spacing w:line="360" w:lineRule="auto"/>
        <w:ind w:left="1080"/>
        <w:jc w:val="both"/>
        <w:rPr>
          <w:rFonts w:ascii="Arial" w:eastAsia="Arial" w:hAnsi="Arial" w:cs="Arial"/>
        </w:rPr>
      </w:pPr>
      <w:r>
        <w:rPr>
          <w:rFonts w:ascii="Arial" w:eastAsia="Arial" w:hAnsi="Arial" w:cs="Arial"/>
        </w:rPr>
        <w:t>Rationale: The assumption relies on the assumption that the existing technological infrastructure can support the implementation of the me2u ATM features, or that necessary upgrades can be made feasibly.</w:t>
      </w:r>
    </w:p>
    <w:p w14:paraId="2BA2BBDE" w14:textId="77777777" w:rsidR="003B4507" w:rsidRDefault="00000000">
      <w:pPr>
        <w:spacing w:line="360" w:lineRule="auto"/>
        <w:ind w:left="1080"/>
        <w:jc w:val="both"/>
        <w:rPr>
          <w:rFonts w:ascii="Arial" w:eastAsia="Arial" w:hAnsi="Arial" w:cs="Arial"/>
        </w:rPr>
      </w:pPr>
      <w:r>
        <w:rPr>
          <w:rFonts w:ascii="Arial" w:eastAsia="Arial" w:hAnsi="Arial" w:cs="Arial"/>
        </w:rPr>
        <w:t>Regulatory Compliance:</w:t>
      </w:r>
    </w:p>
    <w:p w14:paraId="1D0DF297" w14:textId="77777777" w:rsidR="003B4507" w:rsidRDefault="003B4507">
      <w:pPr>
        <w:spacing w:line="360" w:lineRule="auto"/>
        <w:ind w:left="1080"/>
        <w:jc w:val="both"/>
        <w:rPr>
          <w:rFonts w:ascii="Arial" w:eastAsia="Arial" w:hAnsi="Arial" w:cs="Arial"/>
        </w:rPr>
      </w:pPr>
    </w:p>
    <w:p w14:paraId="3B205483" w14:textId="77777777" w:rsidR="003B4507" w:rsidRDefault="00000000">
      <w:pPr>
        <w:spacing w:line="360" w:lineRule="auto"/>
        <w:ind w:left="1080"/>
        <w:jc w:val="both"/>
        <w:rPr>
          <w:rFonts w:ascii="Arial" w:eastAsia="Arial" w:hAnsi="Arial" w:cs="Arial"/>
        </w:rPr>
      </w:pPr>
      <w:r>
        <w:rPr>
          <w:rFonts w:ascii="Arial" w:eastAsia="Arial" w:hAnsi="Arial" w:cs="Arial"/>
        </w:rPr>
        <w:t>Assumption: The me2u ATM features will comply with applicable banking and regulatory standards and obtain necessary approvals and certifications.</w:t>
      </w:r>
    </w:p>
    <w:p w14:paraId="6256EE45" w14:textId="77777777" w:rsidR="003B4507" w:rsidRDefault="00000000">
      <w:pPr>
        <w:spacing w:line="360" w:lineRule="auto"/>
        <w:ind w:left="1080"/>
        <w:jc w:val="both"/>
        <w:rPr>
          <w:rFonts w:ascii="Arial" w:eastAsia="Arial" w:hAnsi="Arial" w:cs="Arial"/>
        </w:rPr>
      </w:pPr>
      <w:r>
        <w:rPr>
          <w:rFonts w:ascii="Arial" w:eastAsia="Arial" w:hAnsi="Arial" w:cs="Arial"/>
        </w:rPr>
        <w:t>Rationale: Adhering to regulatory requirements is critical for ensuring customer trust, security, and legal compliance.</w:t>
      </w:r>
    </w:p>
    <w:p w14:paraId="3BFFAE40" w14:textId="77777777" w:rsidR="003B4507" w:rsidRDefault="00000000">
      <w:pPr>
        <w:spacing w:line="360" w:lineRule="auto"/>
        <w:ind w:left="1080"/>
        <w:jc w:val="both"/>
        <w:rPr>
          <w:rFonts w:ascii="Arial" w:eastAsia="Arial" w:hAnsi="Arial" w:cs="Arial"/>
        </w:rPr>
      </w:pPr>
      <w:r>
        <w:rPr>
          <w:rFonts w:ascii="Arial" w:eastAsia="Arial" w:hAnsi="Arial" w:cs="Arial"/>
        </w:rPr>
        <w:t>Security Measures:</w:t>
      </w:r>
    </w:p>
    <w:p w14:paraId="5ACC9747" w14:textId="77777777" w:rsidR="003B4507" w:rsidRDefault="003B4507">
      <w:pPr>
        <w:spacing w:line="360" w:lineRule="auto"/>
        <w:ind w:left="1080"/>
        <w:jc w:val="both"/>
        <w:rPr>
          <w:rFonts w:ascii="Arial" w:eastAsia="Arial" w:hAnsi="Arial" w:cs="Arial"/>
        </w:rPr>
      </w:pPr>
    </w:p>
    <w:p w14:paraId="75D46A50" w14:textId="77777777" w:rsidR="003B4507" w:rsidRDefault="00000000">
      <w:pPr>
        <w:spacing w:line="360" w:lineRule="auto"/>
        <w:ind w:left="1080"/>
        <w:jc w:val="both"/>
        <w:rPr>
          <w:rFonts w:ascii="Arial" w:eastAsia="Arial" w:hAnsi="Arial" w:cs="Arial"/>
        </w:rPr>
      </w:pPr>
      <w:r>
        <w:rPr>
          <w:rFonts w:ascii="Arial" w:eastAsia="Arial" w:hAnsi="Arial" w:cs="Arial"/>
        </w:rPr>
        <w:lastRenderedPageBreak/>
        <w:t>Assumption: The implemented security measures, including encryption, fraud prevention systems, and card validation mechanisms, will effectively safeguard customer data and transactions.</w:t>
      </w:r>
    </w:p>
    <w:p w14:paraId="70FF7200" w14:textId="77777777" w:rsidR="003B4507" w:rsidRDefault="00000000">
      <w:pPr>
        <w:spacing w:line="360" w:lineRule="auto"/>
        <w:ind w:left="1080"/>
        <w:jc w:val="both"/>
        <w:rPr>
          <w:rFonts w:ascii="Arial" w:eastAsia="Arial" w:hAnsi="Arial" w:cs="Arial"/>
        </w:rPr>
      </w:pPr>
      <w:r>
        <w:rPr>
          <w:rFonts w:ascii="Arial" w:eastAsia="Arial" w:hAnsi="Arial" w:cs="Arial"/>
        </w:rPr>
        <w:t>Rationale: To gain customer trust, it is essential to assume that the implemented security measures are robust and provide the necessary protection against unauthorized access and fraud.</w:t>
      </w:r>
    </w:p>
    <w:p w14:paraId="12C55C6B" w14:textId="77777777" w:rsidR="003B4507" w:rsidRDefault="00000000">
      <w:pPr>
        <w:spacing w:line="360" w:lineRule="auto"/>
        <w:ind w:left="1080"/>
        <w:jc w:val="both"/>
        <w:rPr>
          <w:rFonts w:ascii="Arial" w:eastAsia="Arial" w:hAnsi="Arial" w:cs="Arial"/>
        </w:rPr>
      </w:pPr>
      <w:r>
        <w:rPr>
          <w:rFonts w:ascii="Arial" w:eastAsia="Arial" w:hAnsi="Arial" w:cs="Arial"/>
        </w:rPr>
        <w:t xml:space="preserve">Customer </w:t>
      </w:r>
      <w:proofErr w:type="spellStart"/>
      <w:r>
        <w:rPr>
          <w:rFonts w:ascii="Arial" w:eastAsia="Arial" w:hAnsi="Arial" w:cs="Arial"/>
        </w:rPr>
        <w:t>Behavior</w:t>
      </w:r>
      <w:proofErr w:type="spellEnd"/>
      <w:r>
        <w:rPr>
          <w:rFonts w:ascii="Arial" w:eastAsia="Arial" w:hAnsi="Arial" w:cs="Arial"/>
        </w:rPr>
        <w:t>:</w:t>
      </w:r>
    </w:p>
    <w:p w14:paraId="3877366F" w14:textId="77777777" w:rsidR="003B4507" w:rsidRDefault="003B4507">
      <w:pPr>
        <w:spacing w:line="360" w:lineRule="auto"/>
        <w:ind w:left="1080"/>
        <w:jc w:val="both"/>
        <w:rPr>
          <w:rFonts w:ascii="Arial" w:eastAsia="Arial" w:hAnsi="Arial" w:cs="Arial"/>
        </w:rPr>
      </w:pPr>
    </w:p>
    <w:p w14:paraId="507017B1" w14:textId="77777777" w:rsidR="003B4507" w:rsidRDefault="00000000">
      <w:pPr>
        <w:spacing w:line="360" w:lineRule="auto"/>
        <w:ind w:left="1080"/>
        <w:jc w:val="both"/>
        <w:rPr>
          <w:rFonts w:ascii="Arial" w:eastAsia="Arial" w:hAnsi="Arial" w:cs="Arial"/>
        </w:rPr>
      </w:pPr>
      <w:r>
        <w:rPr>
          <w:rFonts w:ascii="Arial" w:eastAsia="Arial" w:hAnsi="Arial" w:cs="Arial"/>
        </w:rPr>
        <w:t>Assumption: Customers will adapt to the new voucher code functionality and feel comfortable using the unique codes at other FSP or bank ATMs.</w:t>
      </w:r>
    </w:p>
    <w:p w14:paraId="7749B332" w14:textId="77777777" w:rsidR="003B4507" w:rsidRDefault="00000000">
      <w:pPr>
        <w:spacing w:line="360" w:lineRule="auto"/>
        <w:ind w:left="1080"/>
        <w:jc w:val="both"/>
        <w:rPr>
          <w:rFonts w:ascii="Arial" w:eastAsia="Arial" w:hAnsi="Arial" w:cs="Arial"/>
        </w:rPr>
      </w:pPr>
      <w:r>
        <w:rPr>
          <w:rFonts w:ascii="Arial" w:eastAsia="Arial" w:hAnsi="Arial" w:cs="Arial"/>
        </w:rPr>
        <w:t>Rationale: This assumption relies on customers' willingness to embrace new banking technologies and their familiarity with using voucher codes in other contexts, such as online shopping or gift cards.</w:t>
      </w:r>
    </w:p>
    <w:p w14:paraId="616C7375" w14:textId="77777777" w:rsidR="003B4507" w:rsidRDefault="00000000">
      <w:pPr>
        <w:spacing w:line="360" w:lineRule="auto"/>
        <w:ind w:left="1080"/>
        <w:jc w:val="both"/>
        <w:rPr>
          <w:rFonts w:ascii="Arial" w:eastAsia="Arial" w:hAnsi="Arial" w:cs="Arial"/>
        </w:rPr>
      </w:pPr>
      <w:r>
        <w:rPr>
          <w:rFonts w:ascii="Arial" w:eastAsia="Arial" w:hAnsi="Arial" w:cs="Arial"/>
        </w:rPr>
        <w:t>It is crucial to validate these assumptions through market research, feedback from potential customers, and engagement with stakeholders to ensure they are realistic and align with the target market and industry dynamics. Regular monitoring and reassessment of these assumptions will help refine the business strategy and adapt to any emerging changes or challenges.</w:t>
      </w:r>
    </w:p>
    <w:p w14:paraId="189637BB" w14:textId="77777777" w:rsidR="003B4507" w:rsidRDefault="003B4507">
      <w:pPr>
        <w:spacing w:line="360" w:lineRule="auto"/>
        <w:ind w:left="1080"/>
        <w:jc w:val="both"/>
        <w:rPr>
          <w:rFonts w:ascii="Arial" w:eastAsia="Arial" w:hAnsi="Arial" w:cs="Arial"/>
        </w:rPr>
      </w:pPr>
    </w:p>
    <w:p w14:paraId="55E4CDCF" w14:textId="77777777" w:rsidR="003B4507" w:rsidRDefault="003B4507">
      <w:pPr>
        <w:spacing w:line="360" w:lineRule="auto"/>
        <w:ind w:left="1080"/>
        <w:jc w:val="both"/>
        <w:rPr>
          <w:rFonts w:ascii="Arial" w:eastAsia="Arial" w:hAnsi="Arial" w:cs="Arial"/>
        </w:rPr>
      </w:pPr>
    </w:p>
    <w:p w14:paraId="45B865FA" w14:textId="77777777" w:rsidR="003B4507" w:rsidRDefault="00000000">
      <w:pPr>
        <w:numPr>
          <w:ilvl w:val="0"/>
          <w:numId w:val="7"/>
        </w:numPr>
        <w:spacing w:line="360" w:lineRule="auto"/>
        <w:ind w:left="720" w:hanging="360"/>
        <w:jc w:val="both"/>
        <w:rPr>
          <w:rFonts w:ascii="Arial" w:eastAsia="Arial" w:hAnsi="Arial" w:cs="Arial"/>
          <w:b/>
        </w:rPr>
      </w:pPr>
      <w:r>
        <w:rPr>
          <w:rFonts w:ascii="Arial" w:eastAsia="Arial" w:hAnsi="Arial" w:cs="Arial"/>
          <w:b/>
        </w:rPr>
        <w:t>Funding plan</w:t>
      </w:r>
    </w:p>
    <w:p w14:paraId="4E2CF140" w14:textId="77777777" w:rsidR="003B4507" w:rsidRDefault="00000000">
      <w:pPr>
        <w:ind w:left="720"/>
        <w:rPr>
          <w:rFonts w:ascii="Arial" w:eastAsia="Arial" w:hAnsi="Arial" w:cs="Arial"/>
          <w:b/>
        </w:rPr>
      </w:pPr>
      <w:r>
        <w:rPr>
          <w:rFonts w:ascii="Arial" w:eastAsia="Arial" w:hAnsi="Arial" w:cs="Arial"/>
          <w:b/>
        </w:rPr>
        <w:t>Launching and implementing the me2u ATM feature requires adequate funding to cover various aspects, such as research and development, manufacturing, marketing, operations, and ongoing maintenance. Here is a funding plan that outlines potential sources of funding for the me2u ATM feature:</w:t>
      </w:r>
    </w:p>
    <w:p w14:paraId="2D2FFE64" w14:textId="77777777" w:rsidR="003B4507" w:rsidRDefault="003B4507">
      <w:pPr>
        <w:ind w:left="720"/>
        <w:rPr>
          <w:rFonts w:ascii="Arial" w:eastAsia="Arial" w:hAnsi="Arial" w:cs="Arial"/>
          <w:b/>
        </w:rPr>
      </w:pPr>
    </w:p>
    <w:p w14:paraId="253F0983" w14:textId="77777777" w:rsidR="003B4507" w:rsidRDefault="00000000">
      <w:pPr>
        <w:ind w:left="720"/>
        <w:rPr>
          <w:rFonts w:ascii="Arial" w:eastAsia="Arial" w:hAnsi="Arial" w:cs="Arial"/>
          <w:b/>
        </w:rPr>
      </w:pPr>
      <w:r>
        <w:rPr>
          <w:rFonts w:ascii="Arial" w:eastAsia="Arial" w:hAnsi="Arial" w:cs="Arial"/>
          <w:b/>
        </w:rPr>
        <w:t>Self-Funding:</w:t>
      </w:r>
    </w:p>
    <w:p w14:paraId="7E5CAF7E" w14:textId="77777777" w:rsidR="003B4507" w:rsidRDefault="003B4507">
      <w:pPr>
        <w:ind w:left="720"/>
        <w:rPr>
          <w:rFonts w:ascii="Arial" w:eastAsia="Arial" w:hAnsi="Arial" w:cs="Arial"/>
          <w:b/>
        </w:rPr>
      </w:pPr>
    </w:p>
    <w:p w14:paraId="44C56ADC" w14:textId="77777777" w:rsidR="003B4507" w:rsidRDefault="00000000">
      <w:pPr>
        <w:ind w:left="720"/>
        <w:rPr>
          <w:rFonts w:ascii="Arial" w:eastAsia="Arial" w:hAnsi="Arial" w:cs="Arial"/>
          <w:b/>
        </w:rPr>
      </w:pPr>
      <w:r>
        <w:rPr>
          <w:rFonts w:ascii="Arial" w:eastAsia="Arial" w:hAnsi="Arial" w:cs="Arial"/>
          <w:b/>
        </w:rPr>
        <w:t>Begin by utilizing personal savings or investments from the founders and initial stakeholders to cover the initial stages of development and testing.</w:t>
      </w:r>
    </w:p>
    <w:p w14:paraId="64A15DF3" w14:textId="77777777" w:rsidR="003B4507" w:rsidRDefault="00000000">
      <w:pPr>
        <w:ind w:left="720"/>
        <w:rPr>
          <w:rFonts w:ascii="Arial" w:eastAsia="Arial" w:hAnsi="Arial" w:cs="Arial"/>
          <w:b/>
        </w:rPr>
      </w:pPr>
      <w:r>
        <w:rPr>
          <w:rFonts w:ascii="Arial" w:eastAsia="Arial" w:hAnsi="Arial" w:cs="Arial"/>
          <w:b/>
        </w:rPr>
        <w:t>This demonstrates commitment and confidence in the project, which can also attract external investors in later stages.</w:t>
      </w:r>
    </w:p>
    <w:p w14:paraId="1D9E1FED" w14:textId="77777777" w:rsidR="003B4507" w:rsidRDefault="00000000">
      <w:pPr>
        <w:ind w:left="720"/>
        <w:rPr>
          <w:rFonts w:ascii="Arial" w:eastAsia="Arial" w:hAnsi="Arial" w:cs="Arial"/>
          <w:b/>
        </w:rPr>
      </w:pPr>
      <w:r>
        <w:rPr>
          <w:rFonts w:ascii="Arial" w:eastAsia="Arial" w:hAnsi="Arial" w:cs="Arial"/>
          <w:b/>
        </w:rPr>
        <w:t>Angel Investors and Venture Capitalists:</w:t>
      </w:r>
    </w:p>
    <w:p w14:paraId="563B891C" w14:textId="77777777" w:rsidR="003B4507" w:rsidRDefault="003B4507">
      <w:pPr>
        <w:ind w:left="720"/>
        <w:rPr>
          <w:rFonts w:ascii="Arial" w:eastAsia="Arial" w:hAnsi="Arial" w:cs="Arial"/>
          <w:b/>
        </w:rPr>
      </w:pPr>
    </w:p>
    <w:p w14:paraId="4507D1FC" w14:textId="77777777" w:rsidR="003B4507" w:rsidRDefault="00000000">
      <w:pPr>
        <w:ind w:left="720"/>
        <w:rPr>
          <w:rFonts w:ascii="Arial" w:eastAsia="Arial" w:hAnsi="Arial" w:cs="Arial"/>
          <w:b/>
        </w:rPr>
      </w:pPr>
      <w:r>
        <w:rPr>
          <w:rFonts w:ascii="Arial" w:eastAsia="Arial" w:hAnsi="Arial" w:cs="Arial"/>
          <w:b/>
        </w:rPr>
        <w:t>Seek funding from angel investors and venture capitalists who are interested in innovative fintech solutions.</w:t>
      </w:r>
    </w:p>
    <w:p w14:paraId="580F9014" w14:textId="77777777" w:rsidR="003B4507" w:rsidRDefault="00000000">
      <w:pPr>
        <w:ind w:left="720"/>
        <w:rPr>
          <w:rFonts w:ascii="Arial" w:eastAsia="Arial" w:hAnsi="Arial" w:cs="Arial"/>
          <w:b/>
        </w:rPr>
      </w:pPr>
      <w:r>
        <w:rPr>
          <w:rFonts w:ascii="Arial" w:eastAsia="Arial" w:hAnsi="Arial" w:cs="Arial"/>
          <w:b/>
        </w:rPr>
        <w:t>Prepare a compelling business plan and pitch to attract potential investors.</w:t>
      </w:r>
    </w:p>
    <w:p w14:paraId="68173FCE" w14:textId="77777777" w:rsidR="003B4507" w:rsidRDefault="00000000">
      <w:pPr>
        <w:ind w:left="720"/>
        <w:rPr>
          <w:rFonts w:ascii="Arial" w:eastAsia="Arial" w:hAnsi="Arial" w:cs="Arial"/>
          <w:b/>
        </w:rPr>
      </w:pPr>
      <w:r>
        <w:rPr>
          <w:rFonts w:ascii="Arial" w:eastAsia="Arial" w:hAnsi="Arial" w:cs="Arial"/>
          <w:b/>
        </w:rPr>
        <w:t>Highlight the unique features and value proposition of the me2u ATM feature, emphasizing the market potential and projected return on investment.</w:t>
      </w:r>
    </w:p>
    <w:p w14:paraId="5EF7BB4B" w14:textId="77777777" w:rsidR="003B4507" w:rsidRDefault="00000000">
      <w:pPr>
        <w:ind w:left="720"/>
        <w:rPr>
          <w:rFonts w:ascii="Arial" w:eastAsia="Arial" w:hAnsi="Arial" w:cs="Arial"/>
          <w:b/>
        </w:rPr>
      </w:pPr>
      <w:r>
        <w:rPr>
          <w:rFonts w:ascii="Arial" w:eastAsia="Arial" w:hAnsi="Arial" w:cs="Arial"/>
          <w:b/>
        </w:rPr>
        <w:t>Bank Loans or Lines of Credit:</w:t>
      </w:r>
    </w:p>
    <w:p w14:paraId="60D916F1" w14:textId="77777777" w:rsidR="003B4507" w:rsidRDefault="003B4507">
      <w:pPr>
        <w:ind w:left="720"/>
        <w:rPr>
          <w:rFonts w:ascii="Arial" w:eastAsia="Arial" w:hAnsi="Arial" w:cs="Arial"/>
          <w:b/>
        </w:rPr>
      </w:pPr>
    </w:p>
    <w:p w14:paraId="03520E92" w14:textId="77777777" w:rsidR="003B4507" w:rsidRDefault="00000000">
      <w:pPr>
        <w:ind w:left="720"/>
        <w:rPr>
          <w:rFonts w:ascii="Arial" w:eastAsia="Arial" w:hAnsi="Arial" w:cs="Arial"/>
          <w:b/>
        </w:rPr>
      </w:pPr>
      <w:r>
        <w:rPr>
          <w:rFonts w:ascii="Arial" w:eastAsia="Arial" w:hAnsi="Arial" w:cs="Arial"/>
          <w:b/>
        </w:rPr>
        <w:t>Approach banks and financial institutions to secure loans or lines of credit to support the development, manufacturing, and operational costs.</w:t>
      </w:r>
    </w:p>
    <w:p w14:paraId="7E05A38B" w14:textId="77777777" w:rsidR="003B4507" w:rsidRDefault="00000000">
      <w:pPr>
        <w:ind w:left="720"/>
        <w:rPr>
          <w:rFonts w:ascii="Arial" w:eastAsia="Arial" w:hAnsi="Arial" w:cs="Arial"/>
          <w:b/>
        </w:rPr>
      </w:pPr>
      <w:r>
        <w:rPr>
          <w:rFonts w:ascii="Arial" w:eastAsia="Arial" w:hAnsi="Arial" w:cs="Arial"/>
          <w:b/>
        </w:rPr>
        <w:t>Provide a solid business plan, financial projections, and collateral to increase the chances of approval.</w:t>
      </w:r>
    </w:p>
    <w:p w14:paraId="396007A8" w14:textId="77777777" w:rsidR="003B4507" w:rsidRDefault="00000000">
      <w:pPr>
        <w:ind w:left="720"/>
        <w:rPr>
          <w:rFonts w:ascii="Arial" w:eastAsia="Arial" w:hAnsi="Arial" w:cs="Arial"/>
          <w:b/>
        </w:rPr>
      </w:pPr>
      <w:r>
        <w:rPr>
          <w:rFonts w:ascii="Arial" w:eastAsia="Arial" w:hAnsi="Arial" w:cs="Arial"/>
          <w:b/>
        </w:rPr>
        <w:t>Government Grants and Subsidies:</w:t>
      </w:r>
    </w:p>
    <w:p w14:paraId="341281B0" w14:textId="77777777" w:rsidR="003B4507" w:rsidRDefault="003B4507">
      <w:pPr>
        <w:ind w:left="720"/>
        <w:rPr>
          <w:rFonts w:ascii="Arial" w:eastAsia="Arial" w:hAnsi="Arial" w:cs="Arial"/>
          <w:b/>
        </w:rPr>
      </w:pPr>
    </w:p>
    <w:p w14:paraId="4506059E" w14:textId="77777777" w:rsidR="003B4507" w:rsidRDefault="00000000">
      <w:pPr>
        <w:ind w:left="720"/>
        <w:rPr>
          <w:rFonts w:ascii="Arial" w:eastAsia="Arial" w:hAnsi="Arial" w:cs="Arial"/>
          <w:b/>
        </w:rPr>
      </w:pPr>
      <w:r>
        <w:rPr>
          <w:rFonts w:ascii="Arial" w:eastAsia="Arial" w:hAnsi="Arial" w:cs="Arial"/>
          <w:b/>
        </w:rPr>
        <w:t>Research and explore government grant programs or subsidies available for innovative technology projects or fintech startups.</w:t>
      </w:r>
    </w:p>
    <w:p w14:paraId="13125F95" w14:textId="77777777" w:rsidR="003B4507" w:rsidRDefault="00000000">
      <w:pPr>
        <w:ind w:left="720"/>
        <w:rPr>
          <w:rFonts w:ascii="Arial" w:eastAsia="Arial" w:hAnsi="Arial" w:cs="Arial"/>
          <w:b/>
        </w:rPr>
      </w:pPr>
      <w:r>
        <w:rPr>
          <w:rFonts w:ascii="Arial" w:eastAsia="Arial" w:hAnsi="Arial" w:cs="Arial"/>
          <w:b/>
        </w:rPr>
        <w:t>These programs can provide financial support and resources to help accelerate the development and adoption of the me2u ATM feature.</w:t>
      </w:r>
    </w:p>
    <w:p w14:paraId="42E9A129" w14:textId="77777777" w:rsidR="003B4507" w:rsidRDefault="00000000">
      <w:pPr>
        <w:ind w:left="720"/>
        <w:rPr>
          <w:rFonts w:ascii="Arial" w:eastAsia="Arial" w:hAnsi="Arial" w:cs="Arial"/>
          <w:b/>
        </w:rPr>
      </w:pPr>
      <w:r>
        <w:rPr>
          <w:rFonts w:ascii="Arial" w:eastAsia="Arial" w:hAnsi="Arial" w:cs="Arial"/>
          <w:b/>
        </w:rPr>
        <w:t>Strategic Partnerships:</w:t>
      </w:r>
    </w:p>
    <w:p w14:paraId="17D8670E" w14:textId="77777777" w:rsidR="003B4507" w:rsidRDefault="003B4507">
      <w:pPr>
        <w:ind w:left="720"/>
        <w:rPr>
          <w:rFonts w:ascii="Arial" w:eastAsia="Arial" w:hAnsi="Arial" w:cs="Arial"/>
          <w:b/>
        </w:rPr>
      </w:pPr>
    </w:p>
    <w:p w14:paraId="63F650A9" w14:textId="77777777" w:rsidR="003B4507" w:rsidRDefault="00000000">
      <w:pPr>
        <w:ind w:left="720"/>
        <w:rPr>
          <w:rFonts w:ascii="Arial" w:eastAsia="Arial" w:hAnsi="Arial" w:cs="Arial"/>
          <w:b/>
        </w:rPr>
      </w:pPr>
      <w:r>
        <w:rPr>
          <w:rFonts w:ascii="Arial" w:eastAsia="Arial" w:hAnsi="Arial" w:cs="Arial"/>
          <w:b/>
        </w:rPr>
        <w:t>Seek strategic partnerships with financial institutions, ATM network operators, or other industry players who can provide funding or resources.</w:t>
      </w:r>
    </w:p>
    <w:p w14:paraId="7B8155A8" w14:textId="77777777" w:rsidR="003B4507" w:rsidRDefault="00000000">
      <w:pPr>
        <w:ind w:left="720"/>
        <w:rPr>
          <w:rFonts w:ascii="Arial" w:eastAsia="Arial" w:hAnsi="Arial" w:cs="Arial"/>
          <w:b/>
        </w:rPr>
      </w:pPr>
      <w:r>
        <w:rPr>
          <w:rFonts w:ascii="Arial" w:eastAsia="Arial" w:hAnsi="Arial" w:cs="Arial"/>
          <w:b/>
        </w:rPr>
        <w:t>Collaborate with these partners to leverage their expertise, distribution networks, and existing infrastructure to accelerate market penetration and adoption.</w:t>
      </w:r>
    </w:p>
    <w:p w14:paraId="2BC00E4F" w14:textId="77777777" w:rsidR="003B4507" w:rsidRDefault="00000000">
      <w:pPr>
        <w:ind w:left="720"/>
        <w:rPr>
          <w:rFonts w:ascii="Arial" w:eastAsia="Arial" w:hAnsi="Arial" w:cs="Arial"/>
          <w:b/>
        </w:rPr>
      </w:pPr>
      <w:r>
        <w:rPr>
          <w:rFonts w:ascii="Arial" w:eastAsia="Arial" w:hAnsi="Arial" w:cs="Arial"/>
          <w:b/>
        </w:rPr>
        <w:t>Crowdfunding:</w:t>
      </w:r>
    </w:p>
    <w:p w14:paraId="01F1C558" w14:textId="77777777" w:rsidR="003B4507" w:rsidRDefault="003B4507">
      <w:pPr>
        <w:ind w:left="720"/>
        <w:rPr>
          <w:rFonts w:ascii="Arial" w:eastAsia="Arial" w:hAnsi="Arial" w:cs="Arial"/>
          <w:b/>
        </w:rPr>
      </w:pPr>
    </w:p>
    <w:p w14:paraId="332C6FE0" w14:textId="77777777" w:rsidR="003B4507" w:rsidRDefault="00000000">
      <w:pPr>
        <w:ind w:left="720"/>
        <w:rPr>
          <w:rFonts w:ascii="Arial" w:eastAsia="Arial" w:hAnsi="Arial" w:cs="Arial"/>
          <w:b/>
        </w:rPr>
      </w:pPr>
      <w:r>
        <w:rPr>
          <w:rFonts w:ascii="Arial" w:eastAsia="Arial" w:hAnsi="Arial" w:cs="Arial"/>
          <w:b/>
        </w:rPr>
        <w:t>Consider launching a crowdfunding campaign to generate funds and create awareness about the me2u ATM feature.</w:t>
      </w:r>
    </w:p>
    <w:p w14:paraId="4ACCB2FA" w14:textId="77777777" w:rsidR="003B4507" w:rsidRDefault="00000000">
      <w:pPr>
        <w:ind w:left="720"/>
        <w:rPr>
          <w:rFonts w:ascii="Arial" w:eastAsia="Arial" w:hAnsi="Arial" w:cs="Arial"/>
          <w:b/>
        </w:rPr>
      </w:pPr>
      <w:r>
        <w:rPr>
          <w:rFonts w:ascii="Arial" w:eastAsia="Arial" w:hAnsi="Arial" w:cs="Arial"/>
          <w:b/>
        </w:rPr>
        <w:t>Present a compelling story, emphasizing the benefits and impact of the feature on customers' banking experience.</w:t>
      </w:r>
    </w:p>
    <w:p w14:paraId="29FB000E" w14:textId="77777777" w:rsidR="003B4507" w:rsidRDefault="00000000">
      <w:pPr>
        <w:ind w:left="720"/>
        <w:rPr>
          <w:rFonts w:ascii="Arial" w:eastAsia="Arial" w:hAnsi="Arial" w:cs="Arial"/>
          <w:b/>
        </w:rPr>
      </w:pPr>
      <w:r>
        <w:rPr>
          <w:rFonts w:ascii="Arial" w:eastAsia="Arial" w:hAnsi="Arial" w:cs="Arial"/>
          <w:b/>
        </w:rPr>
        <w:t>Offer incentives or rewards to attract backers and supporters.</w:t>
      </w:r>
    </w:p>
    <w:p w14:paraId="1D3DEDC2" w14:textId="77777777" w:rsidR="003B4507" w:rsidRDefault="00000000">
      <w:pPr>
        <w:ind w:left="720"/>
        <w:rPr>
          <w:rFonts w:ascii="Arial" w:eastAsia="Arial" w:hAnsi="Arial" w:cs="Arial"/>
          <w:b/>
        </w:rPr>
      </w:pPr>
      <w:r>
        <w:rPr>
          <w:rFonts w:ascii="Arial" w:eastAsia="Arial" w:hAnsi="Arial" w:cs="Arial"/>
          <w:b/>
        </w:rPr>
        <w:t>Revenue Generation:</w:t>
      </w:r>
    </w:p>
    <w:p w14:paraId="6BD6E8B1" w14:textId="77777777" w:rsidR="003B4507" w:rsidRDefault="003B4507">
      <w:pPr>
        <w:ind w:left="720"/>
        <w:rPr>
          <w:rFonts w:ascii="Arial" w:eastAsia="Arial" w:hAnsi="Arial" w:cs="Arial"/>
          <w:b/>
        </w:rPr>
      </w:pPr>
    </w:p>
    <w:p w14:paraId="2EA9B780" w14:textId="77777777" w:rsidR="003B4507" w:rsidRDefault="00000000">
      <w:pPr>
        <w:ind w:left="720"/>
        <w:rPr>
          <w:rFonts w:ascii="Arial" w:eastAsia="Arial" w:hAnsi="Arial" w:cs="Arial"/>
          <w:b/>
        </w:rPr>
      </w:pPr>
      <w:r>
        <w:rPr>
          <w:rFonts w:ascii="Arial" w:eastAsia="Arial" w:hAnsi="Arial" w:cs="Arial"/>
          <w:b/>
        </w:rPr>
        <w:t>Develop a sustainable revenue generation model for the me2u ATM feature.</w:t>
      </w:r>
    </w:p>
    <w:p w14:paraId="3FF1843D" w14:textId="77777777" w:rsidR="003B4507" w:rsidRDefault="00000000">
      <w:pPr>
        <w:ind w:left="720"/>
        <w:rPr>
          <w:rFonts w:ascii="Arial" w:eastAsia="Arial" w:hAnsi="Arial" w:cs="Arial"/>
          <w:b/>
        </w:rPr>
      </w:pPr>
      <w:r>
        <w:rPr>
          <w:rFonts w:ascii="Arial" w:eastAsia="Arial" w:hAnsi="Arial" w:cs="Arial"/>
          <w:b/>
        </w:rPr>
        <w:lastRenderedPageBreak/>
        <w:t>This can include transaction fees or revenue-sharing agreements with financial institutions, as well as potential partnerships or licensing agreements with ATM network operators.</w:t>
      </w:r>
    </w:p>
    <w:p w14:paraId="2F6AF0BA" w14:textId="77777777" w:rsidR="003B4507" w:rsidRDefault="00000000">
      <w:pPr>
        <w:ind w:left="720"/>
        <w:rPr>
          <w:rFonts w:ascii="Arial" w:eastAsia="Arial" w:hAnsi="Arial" w:cs="Arial"/>
          <w:b/>
        </w:rPr>
      </w:pPr>
      <w:r>
        <w:rPr>
          <w:rFonts w:ascii="Arial" w:eastAsia="Arial" w:hAnsi="Arial" w:cs="Arial"/>
          <w:b/>
        </w:rPr>
        <w:t xml:space="preserve">It is important to create a comprehensive financial plan that includes projected costs, revenue forecasts, and potential funding sources. Tailor the plan to your specific requirements, </w:t>
      </w:r>
      <w:proofErr w:type="gramStart"/>
      <w:r>
        <w:rPr>
          <w:rFonts w:ascii="Arial" w:eastAsia="Arial" w:hAnsi="Arial" w:cs="Arial"/>
          <w:b/>
        </w:rPr>
        <w:t>taking into account</w:t>
      </w:r>
      <w:proofErr w:type="gramEnd"/>
      <w:r>
        <w:rPr>
          <w:rFonts w:ascii="Arial" w:eastAsia="Arial" w:hAnsi="Arial" w:cs="Arial"/>
          <w:b/>
        </w:rPr>
        <w:t xml:space="preserve"> the scale of implementation, market potential, and growth projections. Regularly review and update the funding plan as the project progresses and new opportunities arise.</w:t>
      </w:r>
    </w:p>
    <w:p w14:paraId="34A1DDDF" w14:textId="77777777" w:rsidR="003B4507" w:rsidRDefault="003B4507">
      <w:pPr>
        <w:ind w:left="720"/>
        <w:rPr>
          <w:rFonts w:ascii="Arial" w:eastAsia="Arial" w:hAnsi="Arial" w:cs="Arial"/>
          <w:b/>
        </w:rPr>
      </w:pPr>
    </w:p>
    <w:p w14:paraId="40C986BC" w14:textId="77777777" w:rsidR="003B4507" w:rsidRDefault="003B4507">
      <w:pPr>
        <w:ind w:left="720"/>
        <w:rPr>
          <w:rFonts w:ascii="Arial" w:eastAsia="Arial" w:hAnsi="Arial" w:cs="Arial"/>
          <w:b/>
        </w:rPr>
      </w:pPr>
    </w:p>
    <w:p w14:paraId="0E42A228" w14:textId="77777777" w:rsidR="003B4507" w:rsidRDefault="003B4507">
      <w:pPr>
        <w:spacing w:line="360" w:lineRule="auto"/>
        <w:ind w:left="720"/>
        <w:jc w:val="both"/>
        <w:rPr>
          <w:rFonts w:ascii="Arial" w:eastAsia="Arial" w:hAnsi="Arial" w:cs="Arial"/>
          <w:b/>
        </w:rPr>
      </w:pPr>
    </w:p>
    <w:p w14:paraId="2D53936D" w14:textId="77777777" w:rsidR="003B4507" w:rsidRDefault="003B4507">
      <w:pPr>
        <w:spacing w:line="360" w:lineRule="auto"/>
        <w:ind w:left="720"/>
        <w:jc w:val="both"/>
        <w:rPr>
          <w:rFonts w:ascii="Arial" w:eastAsia="Arial" w:hAnsi="Arial" w:cs="Arial"/>
          <w:b/>
        </w:rPr>
      </w:pPr>
    </w:p>
    <w:p w14:paraId="7A4B8D98" w14:textId="77777777" w:rsidR="003B4507" w:rsidRDefault="00000000">
      <w:pPr>
        <w:numPr>
          <w:ilvl w:val="0"/>
          <w:numId w:val="8"/>
        </w:numPr>
        <w:spacing w:line="360" w:lineRule="auto"/>
        <w:ind w:left="720" w:hanging="360"/>
        <w:jc w:val="both"/>
        <w:rPr>
          <w:rFonts w:ascii="Arial" w:eastAsia="Arial" w:hAnsi="Arial" w:cs="Arial"/>
          <w:b/>
        </w:rPr>
      </w:pPr>
      <w:r>
        <w:rPr>
          <w:rFonts w:ascii="Arial" w:eastAsia="Arial" w:hAnsi="Arial" w:cs="Arial"/>
          <w:b/>
        </w:rPr>
        <w:t>Financial Goals</w:t>
      </w:r>
    </w:p>
    <w:p w14:paraId="3F83E79F" w14:textId="77777777" w:rsidR="003B4507" w:rsidRDefault="00000000">
      <w:pPr>
        <w:spacing w:line="360" w:lineRule="auto"/>
        <w:ind w:left="1080"/>
        <w:jc w:val="both"/>
        <w:rPr>
          <w:rFonts w:ascii="Arial" w:eastAsia="Arial" w:hAnsi="Arial" w:cs="Arial"/>
        </w:rPr>
      </w:pPr>
      <w:r>
        <w:rPr>
          <w:rFonts w:ascii="Arial" w:eastAsia="Arial" w:hAnsi="Arial" w:cs="Arial"/>
        </w:rPr>
        <w:t>Setting clear financial goals is crucial for the success and sustainability of the me2u ATM feature. These goals provide a roadmap for revenue generation, profitability, and growth. Here are some financial goals to consider:</w:t>
      </w:r>
    </w:p>
    <w:p w14:paraId="42598BB7" w14:textId="77777777" w:rsidR="003B4507" w:rsidRDefault="003B4507">
      <w:pPr>
        <w:spacing w:line="360" w:lineRule="auto"/>
        <w:ind w:left="1080"/>
        <w:jc w:val="both"/>
        <w:rPr>
          <w:rFonts w:ascii="Arial" w:eastAsia="Arial" w:hAnsi="Arial" w:cs="Arial"/>
        </w:rPr>
      </w:pPr>
    </w:p>
    <w:p w14:paraId="0051B3DE" w14:textId="77777777" w:rsidR="003B4507" w:rsidRDefault="00000000">
      <w:pPr>
        <w:spacing w:line="360" w:lineRule="auto"/>
        <w:ind w:left="1080"/>
        <w:jc w:val="both"/>
        <w:rPr>
          <w:rFonts w:ascii="Arial" w:eastAsia="Arial" w:hAnsi="Arial" w:cs="Arial"/>
        </w:rPr>
      </w:pPr>
      <w:r>
        <w:rPr>
          <w:rFonts w:ascii="Arial" w:eastAsia="Arial" w:hAnsi="Arial" w:cs="Arial"/>
        </w:rPr>
        <w:t>Revenue Generation:</w:t>
      </w:r>
    </w:p>
    <w:p w14:paraId="596DEA98" w14:textId="77777777" w:rsidR="003B4507" w:rsidRDefault="003B4507">
      <w:pPr>
        <w:spacing w:line="360" w:lineRule="auto"/>
        <w:ind w:left="1080"/>
        <w:jc w:val="both"/>
        <w:rPr>
          <w:rFonts w:ascii="Arial" w:eastAsia="Arial" w:hAnsi="Arial" w:cs="Arial"/>
        </w:rPr>
      </w:pPr>
    </w:p>
    <w:p w14:paraId="68CDA3BB" w14:textId="77777777" w:rsidR="003B4507" w:rsidRDefault="00000000">
      <w:pPr>
        <w:spacing w:line="360" w:lineRule="auto"/>
        <w:ind w:left="1080"/>
        <w:jc w:val="both"/>
        <w:rPr>
          <w:rFonts w:ascii="Arial" w:eastAsia="Arial" w:hAnsi="Arial" w:cs="Arial"/>
        </w:rPr>
      </w:pPr>
      <w:r>
        <w:rPr>
          <w:rFonts w:ascii="Arial" w:eastAsia="Arial" w:hAnsi="Arial" w:cs="Arial"/>
        </w:rPr>
        <w:t>Goal 1: Achieve a steady and increasing stream of revenue from transaction fees generated by customer deposits and voucher code usage.</w:t>
      </w:r>
    </w:p>
    <w:p w14:paraId="340F3558" w14:textId="77777777" w:rsidR="003B4507" w:rsidRDefault="00000000">
      <w:pPr>
        <w:spacing w:line="360" w:lineRule="auto"/>
        <w:ind w:left="1080"/>
        <w:jc w:val="both"/>
        <w:rPr>
          <w:rFonts w:ascii="Arial" w:eastAsia="Arial" w:hAnsi="Arial" w:cs="Arial"/>
        </w:rPr>
      </w:pPr>
      <w:r>
        <w:rPr>
          <w:rFonts w:ascii="Arial" w:eastAsia="Arial" w:hAnsi="Arial" w:cs="Arial"/>
        </w:rPr>
        <w:t>Goal 2: Establish partnerships with financial institutions and ATM networks to generate additional revenue through revenue-sharing agreements or licensing fees.</w:t>
      </w:r>
    </w:p>
    <w:p w14:paraId="467E46D6" w14:textId="77777777" w:rsidR="003B4507" w:rsidRDefault="00000000">
      <w:pPr>
        <w:spacing w:line="360" w:lineRule="auto"/>
        <w:ind w:left="1080"/>
        <w:jc w:val="both"/>
        <w:rPr>
          <w:rFonts w:ascii="Arial" w:eastAsia="Arial" w:hAnsi="Arial" w:cs="Arial"/>
        </w:rPr>
      </w:pPr>
      <w:r>
        <w:rPr>
          <w:rFonts w:ascii="Arial" w:eastAsia="Arial" w:hAnsi="Arial" w:cs="Arial"/>
        </w:rPr>
        <w:t>Profitability:</w:t>
      </w:r>
    </w:p>
    <w:p w14:paraId="75705FB9" w14:textId="77777777" w:rsidR="003B4507" w:rsidRDefault="003B4507">
      <w:pPr>
        <w:spacing w:line="360" w:lineRule="auto"/>
        <w:ind w:left="1080"/>
        <w:jc w:val="both"/>
        <w:rPr>
          <w:rFonts w:ascii="Arial" w:eastAsia="Arial" w:hAnsi="Arial" w:cs="Arial"/>
        </w:rPr>
      </w:pPr>
    </w:p>
    <w:p w14:paraId="73153031" w14:textId="77777777" w:rsidR="003B4507" w:rsidRDefault="00000000">
      <w:pPr>
        <w:spacing w:line="360" w:lineRule="auto"/>
        <w:ind w:left="1080"/>
        <w:jc w:val="both"/>
        <w:rPr>
          <w:rFonts w:ascii="Arial" w:eastAsia="Arial" w:hAnsi="Arial" w:cs="Arial"/>
        </w:rPr>
      </w:pPr>
      <w:r>
        <w:rPr>
          <w:rFonts w:ascii="Arial" w:eastAsia="Arial" w:hAnsi="Arial" w:cs="Arial"/>
        </w:rPr>
        <w:t>Goal 1: Attain profitability within a specific timeframe, considering the initial investments and ongoing operational costs associated with developing and maintaining the me2u ATM feature.</w:t>
      </w:r>
    </w:p>
    <w:p w14:paraId="0EE6CEE6" w14:textId="77777777" w:rsidR="003B4507" w:rsidRDefault="00000000">
      <w:pPr>
        <w:spacing w:line="360" w:lineRule="auto"/>
        <w:ind w:left="1080"/>
        <w:jc w:val="both"/>
        <w:rPr>
          <w:rFonts w:ascii="Arial" w:eastAsia="Arial" w:hAnsi="Arial" w:cs="Arial"/>
        </w:rPr>
      </w:pPr>
      <w:r>
        <w:rPr>
          <w:rFonts w:ascii="Arial" w:eastAsia="Arial" w:hAnsi="Arial" w:cs="Arial"/>
        </w:rPr>
        <w:t>Goal 2: Monitor and optimize operational expenses to ensure healthy profit margins and sustainable financial performance.</w:t>
      </w:r>
    </w:p>
    <w:p w14:paraId="479C1436" w14:textId="77777777" w:rsidR="003B4507" w:rsidRDefault="00000000">
      <w:pPr>
        <w:spacing w:line="360" w:lineRule="auto"/>
        <w:ind w:left="1080"/>
        <w:jc w:val="both"/>
        <w:rPr>
          <w:rFonts w:ascii="Arial" w:eastAsia="Arial" w:hAnsi="Arial" w:cs="Arial"/>
        </w:rPr>
      </w:pPr>
      <w:r>
        <w:rPr>
          <w:rFonts w:ascii="Arial" w:eastAsia="Arial" w:hAnsi="Arial" w:cs="Arial"/>
        </w:rPr>
        <w:t>Market Penetration and Expansion:</w:t>
      </w:r>
    </w:p>
    <w:p w14:paraId="49C04078" w14:textId="77777777" w:rsidR="003B4507" w:rsidRDefault="003B4507">
      <w:pPr>
        <w:spacing w:line="360" w:lineRule="auto"/>
        <w:ind w:left="1080"/>
        <w:jc w:val="both"/>
        <w:rPr>
          <w:rFonts w:ascii="Arial" w:eastAsia="Arial" w:hAnsi="Arial" w:cs="Arial"/>
        </w:rPr>
      </w:pPr>
    </w:p>
    <w:p w14:paraId="6F76282A" w14:textId="77777777" w:rsidR="003B4507" w:rsidRDefault="00000000">
      <w:pPr>
        <w:spacing w:line="360" w:lineRule="auto"/>
        <w:ind w:left="1080"/>
        <w:jc w:val="both"/>
        <w:rPr>
          <w:rFonts w:ascii="Arial" w:eastAsia="Arial" w:hAnsi="Arial" w:cs="Arial"/>
        </w:rPr>
      </w:pPr>
      <w:r>
        <w:rPr>
          <w:rFonts w:ascii="Arial" w:eastAsia="Arial" w:hAnsi="Arial" w:cs="Arial"/>
        </w:rPr>
        <w:t>Goal 1: Expand the presence of me2u ATMs in key locations with high foot traffic, targeting urban and suburban areas where tech-savvy customers are concentrated.</w:t>
      </w:r>
    </w:p>
    <w:p w14:paraId="22EFB4AB" w14:textId="77777777" w:rsidR="003B4507" w:rsidRDefault="00000000">
      <w:pPr>
        <w:spacing w:line="360" w:lineRule="auto"/>
        <w:ind w:left="1080"/>
        <w:jc w:val="both"/>
        <w:rPr>
          <w:rFonts w:ascii="Arial" w:eastAsia="Arial" w:hAnsi="Arial" w:cs="Arial"/>
        </w:rPr>
      </w:pPr>
      <w:r>
        <w:rPr>
          <w:rFonts w:ascii="Arial" w:eastAsia="Arial" w:hAnsi="Arial" w:cs="Arial"/>
        </w:rPr>
        <w:t>Goal 2: Increase the adoption rate of the me2u ATM feature among target customers, aiming for a significant market share within a specific timeframe.</w:t>
      </w:r>
    </w:p>
    <w:p w14:paraId="60F2BCB1" w14:textId="77777777" w:rsidR="003B4507" w:rsidRDefault="00000000">
      <w:pPr>
        <w:spacing w:line="360" w:lineRule="auto"/>
        <w:ind w:left="1080"/>
        <w:jc w:val="both"/>
        <w:rPr>
          <w:rFonts w:ascii="Arial" w:eastAsia="Arial" w:hAnsi="Arial" w:cs="Arial"/>
        </w:rPr>
      </w:pPr>
      <w:r>
        <w:rPr>
          <w:rFonts w:ascii="Arial" w:eastAsia="Arial" w:hAnsi="Arial" w:cs="Arial"/>
        </w:rPr>
        <w:t>Customer Acquisition and Retention:</w:t>
      </w:r>
    </w:p>
    <w:p w14:paraId="5B3DB175" w14:textId="77777777" w:rsidR="003B4507" w:rsidRDefault="003B4507">
      <w:pPr>
        <w:spacing w:line="360" w:lineRule="auto"/>
        <w:ind w:left="1080"/>
        <w:jc w:val="both"/>
        <w:rPr>
          <w:rFonts w:ascii="Arial" w:eastAsia="Arial" w:hAnsi="Arial" w:cs="Arial"/>
        </w:rPr>
      </w:pPr>
    </w:p>
    <w:p w14:paraId="68CDC991" w14:textId="77777777" w:rsidR="003B4507" w:rsidRDefault="00000000">
      <w:pPr>
        <w:spacing w:line="360" w:lineRule="auto"/>
        <w:ind w:left="1080"/>
        <w:jc w:val="both"/>
        <w:rPr>
          <w:rFonts w:ascii="Arial" w:eastAsia="Arial" w:hAnsi="Arial" w:cs="Arial"/>
        </w:rPr>
      </w:pPr>
      <w:r>
        <w:rPr>
          <w:rFonts w:ascii="Arial" w:eastAsia="Arial" w:hAnsi="Arial" w:cs="Arial"/>
        </w:rPr>
        <w:t>Goal 1: Acquire a growing number of customers who actively use the me2u ATM feature for depositing funds and utilizing voucher codes.</w:t>
      </w:r>
    </w:p>
    <w:p w14:paraId="39BAA761" w14:textId="77777777" w:rsidR="003B4507" w:rsidRDefault="00000000">
      <w:pPr>
        <w:spacing w:line="360" w:lineRule="auto"/>
        <w:ind w:left="1080"/>
        <w:jc w:val="both"/>
        <w:rPr>
          <w:rFonts w:ascii="Arial" w:eastAsia="Arial" w:hAnsi="Arial" w:cs="Arial"/>
        </w:rPr>
      </w:pPr>
      <w:r>
        <w:rPr>
          <w:rFonts w:ascii="Arial" w:eastAsia="Arial" w:hAnsi="Arial" w:cs="Arial"/>
        </w:rPr>
        <w:t>Goal 2: Implement customer retention strategies, such as loyalty programs or personalized offerings, to encourage repeat usage and build customer loyalty.</w:t>
      </w:r>
    </w:p>
    <w:p w14:paraId="48B3F6B3" w14:textId="77777777" w:rsidR="003B4507" w:rsidRDefault="00000000">
      <w:pPr>
        <w:spacing w:line="360" w:lineRule="auto"/>
        <w:ind w:left="1080"/>
        <w:jc w:val="both"/>
        <w:rPr>
          <w:rFonts w:ascii="Arial" w:eastAsia="Arial" w:hAnsi="Arial" w:cs="Arial"/>
        </w:rPr>
      </w:pPr>
      <w:r>
        <w:rPr>
          <w:rFonts w:ascii="Arial" w:eastAsia="Arial" w:hAnsi="Arial" w:cs="Arial"/>
        </w:rPr>
        <w:t>Return on Investment (ROI):</w:t>
      </w:r>
    </w:p>
    <w:p w14:paraId="3B0C0F4A" w14:textId="77777777" w:rsidR="003B4507" w:rsidRDefault="003B4507">
      <w:pPr>
        <w:spacing w:line="360" w:lineRule="auto"/>
        <w:ind w:left="1080"/>
        <w:jc w:val="both"/>
        <w:rPr>
          <w:rFonts w:ascii="Arial" w:eastAsia="Arial" w:hAnsi="Arial" w:cs="Arial"/>
        </w:rPr>
      </w:pPr>
    </w:p>
    <w:p w14:paraId="58B350B0" w14:textId="77777777" w:rsidR="003B4507" w:rsidRDefault="00000000">
      <w:pPr>
        <w:spacing w:line="360" w:lineRule="auto"/>
        <w:ind w:left="1080"/>
        <w:jc w:val="both"/>
        <w:rPr>
          <w:rFonts w:ascii="Arial" w:eastAsia="Arial" w:hAnsi="Arial" w:cs="Arial"/>
        </w:rPr>
      </w:pPr>
      <w:r>
        <w:rPr>
          <w:rFonts w:ascii="Arial" w:eastAsia="Arial" w:hAnsi="Arial" w:cs="Arial"/>
        </w:rPr>
        <w:t>Goal 1: Achieve a positive ROI for the initial investments made in research, development, manufacturing, and marketing of the me2u ATM feature.</w:t>
      </w:r>
    </w:p>
    <w:p w14:paraId="722B62BA" w14:textId="77777777" w:rsidR="003B4507" w:rsidRDefault="00000000">
      <w:pPr>
        <w:spacing w:line="360" w:lineRule="auto"/>
        <w:ind w:left="1080"/>
        <w:jc w:val="both"/>
        <w:rPr>
          <w:rFonts w:ascii="Arial" w:eastAsia="Arial" w:hAnsi="Arial" w:cs="Arial"/>
        </w:rPr>
      </w:pPr>
      <w:r>
        <w:rPr>
          <w:rFonts w:ascii="Arial" w:eastAsia="Arial" w:hAnsi="Arial" w:cs="Arial"/>
        </w:rPr>
        <w:t>Goal 2: Continuously evaluate and optimize the cost-effectiveness of operations to maximize ROI and ensure long-term financial sustainability.</w:t>
      </w:r>
    </w:p>
    <w:p w14:paraId="05775DE7" w14:textId="77777777" w:rsidR="003B4507" w:rsidRDefault="00000000">
      <w:pPr>
        <w:spacing w:line="360" w:lineRule="auto"/>
        <w:ind w:left="1080"/>
        <w:jc w:val="both"/>
        <w:rPr>
          <w:rFonts w:ascii="Arial" w:eastAsia="Arial" w:hAnsi="Arial" w:cs="Arial"/>
        </w:rPr>
      </w:pPr>
      <w:r>
        <w:rPr>
          <w:rFonts w:ascii="Arial" w:eastAsia="Arial" w:hAnsi="Arial" w:cs="Arial"/>
        </w:rPr>
        <w:t>Financial Stability and Cash Flow Management:</w:t>
      </w:r>
    </w:p>
    <w:p w14:paraId="4F5A22C9" w14:textId="77777777" w:rsidR="003B4507" w:rsidRDefault="003B4507">
      <w:pPr>
        <w:spacing w:line="360" w:lineRule="auto"/>
        <w:ind w:left="1080"/>
        <w:jc w:val="both"/>
        <w:rPr>
          <w:rFonts w:ascii="Arial" w:eastAsia="Arial" w:hAnsi="Arial" w:cs="Arial"/>
        </w:rPr>
      </w:pPr>
    </w:p>
    <w:p w14:paraId="4FF557E1" w14:textId="77777777" w:rsidR="003B4507" w:rsidRDefault="00000000">
      <w:pPr>
        <w:spacing w:line="360" w:lineRule="auto"/>
        <w:ind w:left="1080"/>
        <w:jc w:val="both"/>
        <w:rPr>
          <w:rFonts w:ascii="Arial" w:eastAsia="Arial" w:hAnsi="Arial" w:cs="Arial"/>
        </w:rPr>
      </w:pPr>
      <w:r>
        <w:rPr>
          <w:rFonts w:ascii="Arial" w:eastAsia="Arial" w:hAnsi="Arial" w:cs="Arial"/>
        </w:rPr>
        <w:t>Goal 1: Maintain a healthy cash flow to cover operational expenses, investments in innovation, and future expansion plans.</w:t>
      </w:r>
    </w:p>
    <w:p w14:paraId="12392AEF" w14:textId="77777777" w:rsidR="003B4507" w:rsidRDefault="00000000">
      <w:pPr>
        <w:spacing w:line="360" w:lineRule="auto"/>
        <w:ind w:left="1080"/>
        <w:jc w:val="both"/>
        <w:rPr>
          <w:rFonts w:ascii="Arial" w:eastAsia="Arial" w:hAnsi="Arial" w:cs="Arial"/>
        </w:rPr>
      </w:pPr>
      <w:r>
        <w:rPr>
          <w:rFonts w:ascii="Arial" w:eastAsia="Arial" w:hAnsi="Arial" w:cs="Arial"/>
        </w:rPr>
        <w:t>Goal 2: Implement effective financial management strategies, including budgeting, forecasting, and risk mitigation, to ensure stability and minimize financial risks.</w:t>
      </w:r>
    </w:p>
    <w:p w14:paraId="3630BE49" w14:textId="77777777" w:rsidR="003B4507" w:rsidRDefault="00000000">
      <w:pPr>
        <w:spacing w:line="360" w:lineRule="auto"/>
        <w:ind w:left="1080"/>
        <w:jc w:val="both"/>
        <w:rPr>
          <w:rFonts w:ascii="Arial" w:eastAsia="Arial" w:hAnsi="Arial" w:cs="Arial"/>
        </w:rPr>
      </w:pPr>
      <w:r>
        <w:rPr>
          <w:rFonts w:ascii="Arial" w:eastAsia="Arial" w:hAnsi="Arial" w:cs="Arial"/>
        </w:rPr>
        <w:t xml:space="preserve">It is important to set specific, measurable, achievable, relevant, and time-bound (SMART) financial goals. Regularly track and evaluate progress against these goals, </w:t>
      </w:r>
      <w:proofErr w:type="gramStart"/>
      <w:r>
        <w:rPr>
          <w:rFonts w:ascii="Arial" w:eastAsia="Arial" w:hAnsi="Arial" w:cs="Arial"/>
        </w:rPr>
        <w:t>making adjustments</w:t>
      </w:r>
      <w:proofErr w:type="gramEnd"/>
      <w:r>
        <w:rPr>
          <w:rFonts w:ascii="Arial" w:eastAsia="Arial" w:hAnsi="Arial" w:cs="Arial"/>
        </w:rPr>
        <w:t xml:space="preserve"> as necessary. These financial goals will guide strategic decision-making, resource allocation, and performance evaluation, ultimately driving the success of the me2u ATM feature.</w:t>
      </w:r>
    </w:p>
    <w:p w14:paraId="0700B77C" w14:textId="77777777" w:rsidR="003B4507" w:rsidRDefault="003B4507">
      <w:pPr>
        <w:spacing w:line="360" w:lineRule="auto"/>
        <w:ind w:left="1080"/>
        <w:jc w:val="both"/>
        <w:rPr>
          <w:rFonts w:ascii="Arial" w:eastAsia="Arial" w:hAnsi="Arial" w:cs="Arial"/>
        </w:rPr>
      </w:pPr>
    </w:p>
    <w:p w14:paraId="418BD608" w14:textId="77777777" w:rsidR="003B4507" w:rsidRDefault="003B4507">
      <w:pPr>
        <w:spacing w:line="360" w:lineRule="auto"/>
        <w:ind w:left="1080"/>
        <w:jc w:val="both"/>
        <w:rPr>
          <w:rFonts w:ascii="Arial" w:eastAsia="Arial" w:hAnsi="Arial" w:cs="Arial"/>
        </w:rPr>
      </w:pPr>
    </w:p>
    <w:p w14:paraId="2C9EBD69" w14:textId="77777777" w:rsidR="003B4507" w:rsidRDefault="003B4507">
      <w:pPr>
        <w:spacing w:line="360" w:lineRule="auto"/>
        <w:ind w:left="1080"/>
        <w:jc w:val="both"/>
        <w:rPr>
          <w:rFonts w:ascii="Arial" w:eastAsia="Arial" w:hAnsi="Arial" w:cs="Arial"/>
        </w:rPr>
      </w:pPr>
    </w:p>
    <w:p w14:paraId="60D52A14" w14:textId="77777777" w:rsidR="003B4507" w:rsidRDefault="00000000">
      <w:pPr>
        <w:numPr>
          <w:ilvl w:val="0"/>
          <w:numId w:val="9"/>
        </w:numPr>
        <w:spacing w:line="360" w:lineRule="auto"/>
        <w:ind w:left="720" w:hanging="360"/>
        <w:jc w:val="both"/>
        <w:rPr>
          <w:rFonts w:ascii="Arial" w:eastAsia="Arial" w:hAnsi="Arial" w:cs="Arial"/>
          <w:b/>
        </w:rPr>
      </w:pPr>
      <w:r>
        <w:rPr>
          <w:rFonts w:ascii="Arial" w:eastAsia="Arial" w:hAnsi="Arial" w:cs="Arial"/>
          <w:b/>
        </w:rPr>
        <w:t>Statements</w:t>
      </w:r>
    </w:p>
    <w:p w14:paraId="6CBC1F4C" w14:textId="77777777" w:rsidR="003B4507" w:rsidRDefault="003B4507">
      <w:pPr>
        <w:spacing w:line="360" w:lineRule="auto"/>
        <w:jc w:val="both"/>
        <w:rPr>
          <w:rFonts w:ascii="Arial" w:eastAsia="Arial" w:hAnsi="Arial" w:cs="Arial"/>
          <w:b/>
        </w:rPr>
      </w:pPr>
    </w:p>
    <w:p w14:paraId="0809A53E" w14:textId="77777777" w:rsidR="003B4507" w:rsidRDefault="00000000">
      <w:pPr>
        <w:spacing w:line="360" w:lineRule="auto"/>
        <w:rPr>
          <w:rFonts w:ascii="Arial" w:eastAsia="Arial" w:hAnsi="Arial" w:cs="Arial"/>
          <w:b/>
          <w:color w:val="2F5496"/>
        </w:rPr>
      </w:pPr>
      <w:r>
        <w:rPr>
          <w:rFonts w:ascii="Arial" w:eastAsia="Arial" w:hAnsi="Arial" w:cs="Arial"/>
          <w:b/>
          <w:color w:val="2F5496"/>
        </w:rPr>
        <w:t xml:space="preserve">5. Execution </w:t>
      </w:r>
    </w:p>
    <w:p w14:paraId="7514EE19" w14:textId="77777777" w:rsidR="003B4507" w:rsidRDefault="00000000">
      <w:pPr>
        <w:numPr>
          <w:ilvl w:val="0"/>
          <w:numId w:val="10"/>
        </w:numPr>
        <w:spacing w:line="360" w:lineRule="auto"/>
        <w:ind w:left="720" w:hanging="360"/>
        <w:jc w:val="both"/>
        <w:rPr>
          <w:rFonts w:ascii="Arial" w:eastAsia="Arial" w:hAnsi="Arial" w:cs="Arial"/>
          <w:b/>
        </w:rPr>
      </w:pPr>
      <w:r>
        <w:rPr>
          <w:rFonts w:ascii="Arial" w:eastAsia="Arial" w:hAnsi="Arial" w:cs="Arial"/>
          <w:b/>
        </w:rPr>
        <w:t>Sales and marketing</w:t>
      </w:r>
    </w:p>
    <w:p w14:paraId="3EFF2639" w14:textId="77777777" w:rsidR="003B4507" w:rsidRDefault="00000000">
      <w:pPr>
        <w:spacing w:line="360" w:lineRule="auto"/>
        <w:ind w:left="360"/>
        <w:jc w:val="both"/>
        <w:rPr>
          <w:rFonts w:ascii="Arial" w:eastAsia="Arial" w:hAnsi="Arial" w:cs="Arial"/>
        </w:rPr>
      </w:pPr>
      <w:r>
        <w:rPr>
          <w:rFonts w:ascii="Arial" w:eastAsia="Arial" w:hAnsi="Arial" w:cs="Arial"/>
        </w:rPr>
        <w:t>A strong sales and marketing strategy is essential to create awareness, generate demand, and drive adoption of the me2u ATM feature. Here are key components of the sales and marketing plan:</w:t>
      </w:r>
    </w:p>
    <w:p w14:paraId="5D6A3D56" w14:textId="77777777" w:rsidR="003B4507" w:rsidRDefault="003B4507">
      <w:pPr>
        <w:spacing w:line="360" w:lineRule="auto"/>
        <w:ind w:left="360"/>
        <w:jc w:val="both"/>
        <w:rPr>
          <w:rFonts w:ascii="Arial" w:eastAsia="Arial" w:hAnsi="Arial" w:cs="Arial"/>
        </w:rPr>
      </w:pPr>
    </w:p>
    <w:p w14:paraId="4FBFE3E8" w14:textId="77777777" w:rsidR="003B4507" w:rsidRDefault="00000000">
      <w:pPr>
        <w:spacing w:line="360" w:lineRule="auto"/>
        <w:ind w:left="360"/>
        <w:jc w:val="both"/>
        <w:rPr>
          <w:rFonts w:ascii="Arial" w:eastAsia="Arial" w:hAnsi="Arial" w:cs="Arial"/>
        </w:rPr>
      </w:pPr>
      <w:r>
        <w:rPr>
          <w:rFonts w:ascii="Arial" w:eastAsia="Arial" w:hAnsi="Arial" w:cs="Arial"/>
        </w:rPr>
        <w:t>Targeted Market Segmentation:</w:t>
      </w:r>
    </w:p>
    <w:p w14:paraId="0F97290E" w14:textId="77777777" w:rsidR="003B4507" w:rsidRDefault="003B4507">
      <w:pPr>
        <w:spacing w:line="360" w:lineRule="auto"/>
        <w:ind w:left="360"/>
        <w:jc w:val="both"/>
        <w:rPr>
          <w:rFonts w:ascii="Arial" w:eastAsia="Arial" w:hAnsi="Arial" w:cs="Arial"/>
        </w:rPr>
      </w:pPr>
    </w:p>
    <w:p w14:paraId="350EB589" w14:textId="77777777" w:rsidR="003B4507" w:rsidRDefault="00000000">
      <w:pPr>
        <w:spacing w:line="360" w:lineRule="auto"/>
        <w:ind w:left="360"/>
        <w:jc w:val="both"/>
        <w:rPr>
          <w:rFonts w:ascii="Arial" w:eastAsia="Arial" w:hAnsi="Arial" w:cs="Arial"/>
        </w:rPr>
      </w:pPr>
      <w:r>
        <w:rPr>
          <w:rFonts w:ascii="Arial" w:eastAsia="Arial" w:hAnsi="Arial" w:cs="Arial"/>
        </w:rPr>
        <w:t xml:space="preserve">Identify and segment the target market based on demographics, </w:t>
      </w:r>
      <w:proofErr w:type="spellStart"/>
      <w:r>
        <w:rPr>
          <w:rFonts w:ascii="Arial" w:eastAsia="Arial" w:hAnsi="Arial" w:cs="Arial"/>
        </w:rPr>
        <w:t>behaviors</w:t>
      </w:r>
      <w:proofErr w:type="spellEnd"/>
      <w:r>
        <w:rPr>
          <w:rFonts w:ascii="Arial" w:eastAsia="Arial" w:hAnsi="Arial" w:cs="Arial"/>
        </w:rPr>
        <w:t>, and preferences.</w:t>
      </w:r>
    </w:p>
    <w:p w14:paraId="10570C22" w14:textId="77777777" w:rsidR="003B4507" w:rsidRDefault="00000000">
      <w:pPr>
        <w:spacing w:line="360" w:lineRule="auto"/>
        <w:ind w:left="360"/>
        <w:jc w:val="both"/>
        <w:rPr>
          <w:rFonts w:ascii="Arial" w:eastAsia="Arial" w:hAnsi="Arial" w:cs="Arial"/>
        </w:rPr>
      </w:pPr>
      <w:r>
        <w:rPr>
          <w:rFonts w:ascii="Arial" w:eastAsia="Arial" w:hAnsi="Arial" w:cs="Arial"/>
        </w:rPr>
        <w:t>Focus on tech-savvy individuals, convenience seekers, security-conscious customers, and urban/suburban dwellers who value innovative banking solutions.</w:t>
      </w:r>
    </w:p>
    <w:p w14:paraId="76793323" w14:textId="77777777" w:rsidR="003B4507" w:rsidRDefault="00000000">
      <w:pPr>
        <w:spacing w:line="360" w:lineRule="auto"/>
        <w:ind w:left="360"/>
        <w:jc w:val="both"/>
        <w:rPr>
          <w:rFonts w:ascii="Arial" w:eastAsia="Arial" w:hAnsi="Arial" w:cs="Arial"/>
        </w:rPr>
      </w:pPr>
      <w:r>
        <w:rPr>
          <w:rFonts w:ascii="Arial" w:eastAsia="Arial" w:hAnsi="Arial" w:cs="Arial"/>
        </w:rPr>
        <w:t>Branding and Positioning:</w:t>
      </w:r>
    </w:p>
    <w:p w14:paraId="22ABCE29" w14:textId="77777777" w:rsidR="003B4507" w:rsidRDefault="003B4507">
      <w:pPr>
        <w:spacing w:line="360" w:lineRule="auto"/>
        <w:ind w:left="360"/>
        <w:jc w:val="both"/>
        <w:rPr>
          <w:rFonts w:ascii="Arial" w:eastAsia="Arial" w:hAnsi="Arial" w:cs="Arial"/>
        </w:rPr>
      </w:pPr>
    </w:p>
    <w:p w14:paraId="3410CBE5" w14:textId="77777777" w:rsidR="003B4507" w:rsidRDefault="00000000">
      <w:pPr>
        <w:spacing w:line="360" w:lineRule="auto"/>
        <w:ind w:left="360"/>
        <w:jc w:val="both"/>
        <w:rPr>
          <w:rFonts w:ascii="Arial" w:eastAsia="Arial" w:hAnsi="Arial" w:cs="Arial"/>
        </w:rPr>
      </w:pPr>
      <w:r>
        <w:rPr>
          <w:rFonts w:ascii="Arial" w:eastAsia="Arial" w:hAnsi="Arial" w:cs="Arial"/>
        </w:rPr>
        <w:t>Develop a compelling brand identity that communicates the convenience, security, and modernity of the me2u ATM feature.</w:t>
      </w:r>
    </w:p>
    <w:p w14:paraId="036AD13C" w14:textId="77777777" w:rsidR="003B4507" w:rsidRDefault="00000000">
      <w:pPr>
        <w:spacing w:line="360" w:lineRule="auto"/>
        <w:ind w:left="360"/>
        <w:jc w:val="both"/>
        <w:rPr>
          <w:rFonts w:ascii="Arial" w:eastAsia="Arial" w:hAnsi="Arial" w:cs="Arial"/>
        </w:rPr>
      </w:pPr>
      <w:r>
        <w:rPr>
          <w:rFonts w:ascii="Arial" w:eastAsia="Arial" w:hAnsi="Arial" w:cs="Arial"/>
        </w:rPr>
        <w:t>Position the feature as a cutting-edge solution that enhances the banking experience and simplifies financial transactions.</w:t>
      </w:r>
    </w:p>
    <w:p w14:paraId="33E99163" w14:textId="77777777" w:rsidR="003B4507" w:rsidRDefault="00000000">
      <w:pPr>
        <w:spacing w:line="360" w:lineRule="auto"/>
        <w:ind w:left="360"/>
        <w:jc w:val="both"/>
        <w:rPr>
          <w:rFonts w:ascii="Arial" w:eastAsia="Arial" w:hAnsi="Arial" w:cs="Arial"/>
        </w:rPr>
      </w:pPr>
      <w:r>
        <w:rPr>
          <w:rFonts w:ascii="Arial" w:eastAsia="Arial" w:hAnsi="Arial" w:cs="Arial"/>
        </w:rPr>
        <w:t>Digital Marketing:</w:t>
      </w:r>
    </w:p>
    <w:p w14:paraId="227B4B59" w14:textId="77777777" w:rsidR="003B4507" w:rsidRDefault="003B4507">
      <w:pPr>
        <w:spacing w:line="360" w:lineRule="auto"/>
        <w:ind w:left="360"/>
        <w:jc w:val="both"/>
        <w:rPr>
          <w:rFonts w:ascii="Arial" w:eastAsia="Arial" w:hAnsi="Arial" w:cs="Arial"/>
        </w:rPr>
      </w:pPr>
    </w:p>
    <w:p w14:paraId="6F065AA3" w14:textId="77777777" w:rsidR="003B4507" w:rsidRDefault="00000000">
      <w:pPr>
        <w:spacing w:line="360" w:lineRule="auto"/>
        <w:ind w:left="360"/>
        <w:jc w:val="both"/>
        <w:rPr>
          <w:rFonts w:ascii="Arial" w:eastAsia="Arial" w:hAnsi="Arial" w:cs="Arial"/>
        </w:rPr>
      </w:pPr>
      <w:r>
        <w:rPr>
          <w:rFonts w:ascii="Arial" w:eastAsia="Arial" w:hAnsi="Arial" w:cs="Arial"/>
        </w:rPr>
        <w:t>Leverage digital channels to reach the target market effectively:</w:t>
      </w:r>
    </w:p>
    <w:p w14:paraId="61D02017" w14:textId="77777777" w:rsidR="003B4507" w:rsidRDefault="00000000">
      <w:pPr>
        <w:spacing w:line="360" w:lineRule="auto"/>
        <w:ind w:left="360"/>
        <w:jc w:val="both"/>
        <w:rPr>
          <w:rFonts w:ascii="Arial" w:eastAsia="Arial" w:hAnsi="Arial" w:cs="Arial"/>
        </w:rPr>
      </w:pPr>
      <w:r>
        <w:rPr>
          <w:rFonts w:ascii="Arial" w:eastAsia="Arial" w:hAnsi="Arial" w:cs="Arial"/>
        </w:rPr>
        <w:t>Create a user-friendly website with information about the me2u ATM feature, its benefits, and a call-to-action for customer engagement.</w:t>
      </w:r>
    </w:p>
    <w:p w14:paraId="086BFC62" w14:textId="77777777" w:rsidR="003B4507" w:rsidRDefault="00000000">
      <w:pPr>
        <w:spacing w:line="360" w:lineRule="auto"/>
        <w:ind w:left="360"/>
        <w:jc w:val="both"/>
        <w:rPr>
          <w:rFonts w:ascii="Arial" w:eastAsia="Arial" w:hAnsi="Arial" w:cs="Arial"/>
        </w:rPr>
      </w:pPr>
      <w:r>
        <w:rPr>
          <w:rFonts w:ascii="Arial" w:eastAsia="Arial" w:hAnsi="Arial" w:cs="Arial"/>
        </w:rPr>
        <w:lastRenderedPageBreak/>
        <w:t>Implement search engine optimization (SEO) strategies to improve online visibility and organic traffic.</w:t>
      </w:r>
    </w:p>
    <w:p w14:paraId="31BDEFE7" w14:textId="77777777" w:rsidR="003B4507" w:rsidRDefault="00000000">
      <w:pPr>
        <w:spacing w:line="360" w:lineRule="auto"/>
        <w:ind w:left="360"/>
        <w:jc w:val="both"/>
        <w:rPr>
          <w:rFonts w:ascii="Arial" w:eastAsia="Arial" w:hAnsi="Arial" w:cs="Arial"/>
        </w:rPr>
      </w:pPr>
      <w:r>
        <w:rPr>
          <w:rFonts w:ascii="Arial" w:eastAsia="Arial" w:hAnsi="Arial" w:cs="Arial"/>
        </w:rPr>
        <w:t>Utilize social media platforms to engage with the target audience, share relevant content, and run targeted advertising campaigns.</w:t>
      </w:r>
    </w:p>
    <w:p w14:paraId="5EA94283" w14:textId="77777777" w:rsidR="003B4507" w:rsidRDefault="00000000">
      <w:pPr>
        <w:spacing w:line="360" w:lineRule="auto"/>
        <w:ind w:left="360"/>
        <w:jc w:val="both"/>
        <w:rPr>
          <w:rFonts w:ascii="Arial" w:eastAsia="Arial" w:hAnsi="Arial" w:cs="Arial"/>
        </w:rPr>
      </w:pPr>
      <w:r>
        <w:rPr>
          <w:rFonts w:ascii="Arial" w:eastAsia="Arial" w:hAnsi="Arial" w:cs="Arial"/>
        </w:rPr>
        <w:t>Partnerships and Alliances:</w:t>
      </w:r>
    </w:p>
    <w:p w14:paraId="1E699460" w14:textId="77777777" w:rsidR="003B4507" w:rsidRDefault="003B4507">
      <w:pPr>
        <w:spacing w:line="360" w:lineRule="auto"/>
        <w:ind w:left="360"/>
        <w:jc w:val="both"/>
        <w:rPr>
          <w:rFonts w:ascii="Arial" w:eastAsia="Arial" w:hAnsi="Arial" w:cs="Arial"/>
        </w:rPr>
      </w:pPr>
    </w:p>
    <w:p w14:paraId="536DF938" w14:textId="77777777" w:rsidR="003B4507" w:rsidRDefault="00000000">
      <w:pPr>
        <w:spacing w:line="360" w:lineRule="auto"/>
        <w:ind w:left="360"/>
        <w:jc w:val="both"/>
        <w:rPr>
          <w:rFonts w:ascii="Arial" w:eastAsia="Arial" w:hAnsi="Arial" w:cs="Arial"/>
        </w:rPr>
      </w:pPr>
      <w:r>
        <w:rPr>
          <w:rFonts w:ascii="Arial" w:eastAsia="Arial" w:hAnsi="Arial" w:cs="Arial"/>
        </w:rPr>
        <w:t>Collaborate with financial institutions, ATM networks, and other relevant stakeholders to expand market reach and drive adoption.</w:t>
      </w:r>
    </w:p>
    <w:p w14:paraId="3CFECB16" w14:textId="77777777" w:rsidR="003B4507" w:rsidRDefault="00000000">
      <w:pPr>
        <w:spacing w:line="360" w:lineRule="auto"/>
        <w:ind w:left="360"/>
        <w:jc w:val="both"/>
        <w:rPr>
          <w:rFonts w:ascii="Arial" w:eastAsia="Arial" w:hAnsi="Arial" w:cs="Arial"/>
        </w:rPr>
      </w:pPr>
      <w:r>
        <w:rPr>
          <w:rFonts w:ascii="Arial" w:eastAsia="Arial" w:hAnsi="Arial" w:cs="Arial"/>
        </w:rPr>
        <w:t>Establish partnerships that enable seamless integration of the me2u ATM feature with existing banking infrastructure and networks.</w:t>
      </w:r>
    </w:p>
    <w:p w14:paraId="15C1DA7E" w14:textId="77777777" w:rsidR="003B4507" w:rsidRDefault="00000000">
      <w:pPr>
        <w:spacing w:line="360" w:lineRule="auto"/>
        <w:ind w:left="360"/>
        <w:jc w:val="both"/>
        <w:rPr>
          <w:rFonts w:ascii="Arial" w:eastAsia="Arial" w:hAnsi="Arial" w:cs="Arial"/>
        </w:rPr>
      </w:pPr>
      <w:r>
        <w:rPr>
          <w:rFonts w:ascii="Arial" w:eastAsia="Arial" w:hAnsi="Arial" w:cs="Arial"/>
        </w:rPr>
        <w:t>Promotional Campaigns:</w:t>
      </w:r>
    </w:p>
    <w:p w14:paraId="48E7E2E6" w14:textId="77777777" w:rsidR="003B4507" w:rsidRDefault="003B4507">
      <w:pPr>
        <w:spacing w:line="360" w:lineRule="auto"/>
        <w:ind w:left="360"/>
        <w:jc w:val="both"/>
        <w:rPr>
          <w:rFonts w:ascii="Arial" w:eastAsia="Arial" w:hAnsi="Arial" w:cs="Arial"/>
        </w:rPr>
      </w:pPr>
    </w:p>
    <w:p w14:paraId="02F86434" w14:textId="77777777" w:rsidR="003B4507" w:rsidRDefault="00000000">
      <w:pPr>
        <w:spacing w:line="360" w:lineRule="auto"/>
        <w:ind w:left="360"/>
        <w:jc w:val="both"/>
        <w:rPr>
          <w:rFonts w:ascii="Arial" w:eastAsia="Arial" w:hAnsi="Arial" w:cs="Arial"/>
        </w:rPr>
      </w:pPr>
      <w:r>
        <w:rPr>
          <w:rFonts w:ascii="Arial" w:eastAsia="Arial" w:hAnsi="Arial" w:cs="Arial"/>
        </w:rPr>
        <w:t>Design marketing campaigns that highlight the key features and benefits of the me2u ATM feature, focusing on convenience, security, and flexibility.</w:t>
      </w:r>
    </w:p>
    <w:p w14:paraId="0E28DFC8" w14:textId="77777777" w:rsidR="003B4507" w:rsidRDefault="00000000">
      <w:pPr>
        <w:spacing w:line="360" w:lineRule="auto"/>
        <w:ind w:left="360"/>
        <w:jc w:val="both"/>
        <w:rPr>
          <w:rFonts w:ascii="Arial" w:eastAsia="Arial" w:hAnsi="Arial" w:cs="Arial"/>
        </w:rPr>
      </w:pPr>
      <w:r>
        <w:rPr>
          <w:rFonts w:ascii="Arial" w:eastAsia="Arial" w:hAnsi="Arial" w:cs="Arial"/>
        </w:rPr>
        <w:t>Utilize various channels, such as social media, email marketing, and traditional advertising, to reach the target audience.</w:t>
      </w:r>
    </w:p>
    <w:p w14:paraId="511DBAAC" w14:textId="77777777" w:rsidR="003B4507" w:rsidRDefault="00000000">
      <w:pPr>
        <w:spacing w:line="360" w:lineRule="auto"/>
        <w:ind w:left="360"/>
        <w:jc w:val="both"/>
        <w:rPr>
          <w:rFonts w:ascii="Arial" w:eastAsia="Arial" w:hAnsi="Arial" w:cs="Arial"/>
        </w:rPr>
      </w:pPr>
      <w:r>
        <w:rPr>
          <w:rFonts w:ascii="Arial" w:eastAsia="Arial" w:hAnsi="Arial" w:cs="Arial"/>
        </w:rPr>
        <w:t>Offer incentives or promotions to incentivize customers to try the feature, such as waiving transaction fees for a limited period or providing exclusive benefits.</w:t>
      </w:r>
    </w:p>
    <w:p w14:paraId="7C8F401B" w14:textId="77777777" w:rsidR="003B4507" w:rsidRDefault="00000000">
      <w:pPr>
        <w:spacing w:line="360" w:lineRule="auto"/>
        <w:ind w:left="360"/>
        <w:jc w:val="both"/>
        <w:rPr>
          <w:rFonts w:ascii="Arial" w:eastAsia="Arial" w:hAnsi="Arial" w:cs="Arial"/>
        </w:rPr>
      </w:pPr>
      <w:r>
        <w:rPr>
          <w:rFonts w:ascii="Arial" w:eastAsia="Arial" w:hAnsi="Arial" w:cs="Arial"/>
        </w:rPr>
        <w:t>Education and Training:</w:t>
      </w:r>
    </w:p>
    <w:p w14:paraId="1E9B5408" w14:textId="77777777" w:rsidR="003B4507" w:rsidRDefault="003B4507">
      <w:pPr>
        <w:spacing w:line="360" w:lineRule="auto"/>
        <w:ind w:left="360"/>
        <w:jc w:val="both"/>
        <w:rPr>
          <w:rFonts w:ascii="Arial" w:eastAsia="Arial" w:hAnsi="Arial" w:cs="Arial"/>
        </w:rPr>
      </w:pPr>
    </w:p>
    <w:p w14:paraId="47F37313" w14:textId="77777777" w:rsidR="003B4507" w:rsidRDefault="00000000">
      <w:pPr>
        <w:spacing w:line="360" w:lineRule="auto"/>
        <w:ind w:left="360"/>
        <w:jc w:val="both"/>
        <w:rPr>
          <w:rFonts w:ascii="Arial" w:eastAsia="Arial" w:hAnsi="Arial" w:cs="Arial"/>
        </w:rPr>
      </w:pPr>
      <w:r>
        <w:rPr>
          <w:rFonts w:ascii="Arial" w:eastAsia="Arial" w:hAnsi="Arial" w:cs="Arial"/>
        </w:rPr>
        <w:t>Develop educational materials, tutorials, and guides to help customers understand how to use the me2u ATM feature effectively.</w:t>
      </w:r>
    </w:p>
    <w:p w14:paraId="61927445" w14:textId="77777777" w:rsidR="003B4507" w:rsidRDefault="00000000">
      <w:pPr>
        <w:spacing w:line="360" w:lineRule="auto"/>
        <w:ind w:left="360"/>
        <w:jc w:val="both"/>
        <w:rPr>
          <w:rFonts w:ascii="Arial" w:eastAsia="Arial" w:hAnsi="Arial" w:cs="Arial"/>
        </w:rPr>
      </w:pPr>
      <w:r>
        <w:rPr>
          <w:rFonts w:ascii="Arial" w:eastAsia="Arial" w:hAnsi="Arial" w:cs="Arial"/>
        </w:rPr>
        <w:t>Provide training sessions for bank staff and customer service representatives to ensure they are knowledgeable about the feature and can assist customers.</w:t>
      </w:r>
    </w:p>
    <w:p w14:paraId="4A836923" w14:textId="77777777" w:rsidR="003B4507" w:rsidRDefault="00000000">
      <w:pPr>
        <w:spacing w:line="360" w:lineRule="auto"/>
        <w:ind w:left="360"/>
        <w:jc w:val="both"/>
        <w:rPr>
          <w:rFonts w:ascii="Arial" w:eastAsia="Arial" w:hAnsi="Arial" w:cs="Arial"/>
        </w:rPr>
      </w:pPr>
      <w:r>
        <w:rPr>
          <w:rFonts w:ascii="Arial" w:eastAsia="Arial" w:hAnsi="Arial" w:cs="Arial"/>
        </w:rPr>
        <w:t>Customer Support and Feedback:</w:t>
      </w:r>
    </w:p>
    <w:p w14:paraId="2E653709" w14:textId="77777777" w:rsidR="003B4507" w:rsidRDefault="003B4507">
      <w:pPr>
        <w:spacing w:line="360" w:lineRule="auto"/>
        <w:ind w:left="360"/>
        <w:jc w:val="both"/>
        <w:rPr>
          <w:rFonts w:ascii="Arial" w:eastAsia="Arial" w:hAnsi="Arial" w:cs="Arial"/>
        </w:rPr>
      </w:pPr>
    </w:p>
    <w:p w14:paraId="7BFD2D81" w14:textId="77777777" w:rsidR="003B4507" w:rsidRDefault="00000000">
      <w:pPr>
        <w:spacing w:line="360" w:lineRule="auto"/>
        <w:ind w:left="360"/>
        <w:jc w:val="both"/>
        <w:rPr>
          <w:rFonts w:ascii="Arial" w:eastAsia="Arial" w:hAnsi="Arial" w:cs="Arial"/>
        </w:rPr>
      </w:pPr>
      <w:r>
        <w:rPr>
          <w:rFonts w:ascii="Arial" w:eastAsia="Arial" w:hAnsi="Arial" w:cs="Arial"/>
        </w:rPr>
        <w:t>Establish a robust customer support system to address inquiries, issues, and feedback related to the me2u ATM feature promptly.</w:t>
      </w:r>
    </w:p>
    <w:p w14:paraId="3AC7BAE1" w14:textId="77777777" w:rsidR="003B4507" w:rsidRDefault="00000000">
      <w:pPr>
        <w:spacing w:line="360" w:lineRule="auto"/>
        <w:ind w:left="360"/>
        <w:jc w:val="both"/>
        <w:rPr>
          <w:rFonts w:ascii="Arial" w:eastAsia="Arial" w:hAnsi="Arial" w:cs="Arial"/>
        </w:rPr>
      </w:pPr>
      <w:r>
        <w:rPr>
          <w:rFonts w:ascii="Arial" w:eastAsia="Arial" w:hAnsi="Arial" w:cs="Arial"/>
        </w:rPr>
        <w:lastRenderedPageBreak/>
        <w:t>Actively listen to customer feedback and use it to enhance the feature and improve the overall customer experience.</w:t>
      </w:r>
    </w:p>
    <w:p w14:paraId="1B591DE3" w14:textId="77777777" w:rsidR="003B4507" w:rsidRDefault="00000000">
      <w:pPr>
        <w:spacing w:line="360" w:lineRule="auto"/>
        <w:ind w:left="360"/>
        <w:jc w:val="both"/>
        <w:rPr>
          <w:rFonts w:ascii="Arial" w:eastAsia="Arial" w:hAnsi="Arial" w:cs="Arial"/>
        </w:rPr>
      </w:pPr>
      <w:r>
        <w:rPr>
          <w:rFonts w:ascii="Arial" w:eastAsia="Arial" w:hAnsi="Arial" w:cs="Arial"/>
        </w:rPr>
        <w:t>Monitoring and Analytics:</w:t>
      </w:r>
    </w:p>
    <w:p w14:paraId="44DC4044" w14:textId="77777777" w:rsidR="003B4507" w:rsidRDefault="003B4507">
      <w:pPr>
        <w:spacing w:line="360" w:lineRule="auto"/>
        <w:ind w:left="360"/>
        <w:jc w:val="both"/>
        <w:rPr>
          <w:rFonts w:ascii="Arial" w:eastAsia="Arial" w:hAnsi="Arial" w:cs="Arial"/>
        </w:rPr>
      </w:pPr>
    </w:p>
    <w:p w14:paraId="509A5063" w14:textId="77777777" w:rsidR="003B4507" w:rsidRDefault="00000000">
      <w:pPr>
        <w:spacing w:line="360" w:lineRule="auto"/>
        <w:ind w:left="360"/>
        <w:jc w:val="both"/>
        <w:rPr>
          <w:rFonts w:ascii="Arial" w:eastAsia="Arial" w:hAnsi="Arial" w:cs="Arial"/>
        </w:rPr>
      </w:pPr>
      <w:r>
        <w:rPr>
          <w:rFonts w:ascii="Arial" w:eastAsia="Arial" w:hAnsi="Arial" w:cs="Arial"/>
        </w:rPr>
        <w:t>Implement tracking mechanisms and analytics tools to monitor the effectiveness of marketing campaigns, customer acquisition, and feature adoption.</w:t>
      </w:r>
    </w:p>
    <w:p w14:paraId="4B0ABE15" w14:textId="77777777" w:rsidR="003B4507" w:rsidRDefault="00000000">
      <w:pPr>
        <w:spacing w:line="360" w:lineRule="auto"/>
        <w:ind w:left="360"/>
        <w:jc w:val="both"/>
        <w:rPr>
          <w:rFonts w:ascii="Arial" w:eastAsia="Arial" w:hAnsi="Arial" w:cs="Arial"/>
        </w:rPr>
      </w:pPr>
      <w:proofErr w:type="spellStart"/>
      <w:r>
        <w:rPr>
          <w:rFonts w:ascii="Arial" w:eastAsia="Arial" w:hAnsi="Arial" w:cs="Arial"/>
        </w:rPr>
        <w:t>Analyze</w:t>
      </w:r>
      <w:proofErr w:type="spellEnd"/>
      <w:r>
        <w:rPr>
          <w:rFonts w:ascii="Arial" w:eastAsia="Arial" w:hAnsi="Arial" w:cs="Arial"/>
        </w:rPr>
        <w:t xml:space="preserve"> data to identify trends, customer preferences, and areas for improvement, enabling data-driven decision-making.</w:t>
      </w:r>
    </w:p>
    <w:p w14:paraId="762AF67B" w14:textId="77777777" w:rsidR="003B4507" w:rsidRDefault="00000000">
      <w:pPr>
        <w:spacing w:line="360" w:lineRule="auto"/>
        <w:ind w:left="360"/>
        <w:jc w:val="both"/>
        <w:rPr>
          <w:rFonts w:ascii="Arial" w:eastAsia="Arial" w:hAnsi="Arial" w:cs="Arial"/>
        </w:rPr>
      </w:pPr>
      <w:r>
        <w:rPr>
          <w:rFonts w:ascii="Arial" w:eastAsia="Arial" w:hAnsi="Arial" w:cs="Arial"/>
        </w:rPr>
        <w:t>Remember to continuously assess and refine the sales and marketing strategy based on customer feedback, market trends, and competitor analysis. Regularly measure the success of marketing campaigns and adjust strategies accordingly to ensure maximum impact and adoption of the me2u ATM feature.</w:t>
      </w:r>
    </w:p>
    <w:p w14:paraId="693EB821" w14:textId="77777777" w:rsidR="003B4507" w:rsidRDefault="003B4507">
      <w:pPr>
        <w:spacing w:line="360" w:lineRule="auto"/>
        <w:ind w:left="360"/>
        <w:jc w:val="both"/>
        <w:rPr>
          <w:rFonts w:ascii="Arial" w:eastAsia="Arial" w:hAnsi="Arial" w:cs="Arial"/>
        </w:rPr>
      </w:pPr>
    </w:p>
    <w:p w14:paraId="262AB61D" w14:textId="77777777" w:rsidR="003B4507" w:rsidRDefault="003B4507">
      <w:pPr>
        <w:spacing w:line="360" w:lineRule="auto"/>
        <w:ind w:left="360"/>
        <w:jc w:val="both"/>
        <w:rPr>
          <w:rFonts w:ascii="Arial" w:eastAsia="Arial" w:hAnsi="Arial" w:cs="Arial"/>
        </w:rPr>
      </w:pPr>
    </w:p>
    <w:p w14:paraId="4F992E22" w14:textId="77777777" w:rsidR="003B4507" w:rsidRDefault="003B4507">
      <w:pPr>
        <w:spacing w:line="360" w:lineRule="auto"/>
        <w:ind w:left="360"/>
        <w:jc w:val="both"/>
        <w:rPr>
          <w:rFonts w:ascii="Arial" w:eastAsia="Arial" w:hAnsi="Arial" w:cs="Arial"/>
        </w:rPr>
      </w:pPr>
    </w:p>
    <w:p w14:paraId="428B9FA6" w14:textId="77777777" w:rsidR="003B4507" w:rsidRDefault="00000000">
      <w:pPr>
        <w:numPr>
          <w:ilvl w:val="0"/>
          <w:numId w:val="11"/>
        </w:numPr>
        <w:spacing w:line="360" w:lineRule="auto"/>
        <w:ind w:left="720" w:hanging="360"/>
        <w:jc w:val="both"/>
        <w:rPr>
          <w:rFonts w:ascii="Arial" w:eastAsia="Arial" w:hAnsi="Arial" w:cs="Arial"/>
          <w:b/>
        </w:rPr>
      </w:pPr>
      <w:r>
        <w:rPr>
          <w:rFonts w:ascii="Arial" w:eastAsia="Arial" w:hAnsi="Arial" w:cs="Arial"/>
          <w:b/>
        </w:rPr>
        <w:t>Operations</w:t>
      </w:r>
    </w:p>
    <w:p w14:paraId="01788038" w14:textId="77777777" w:rsidR="003B4507" w:rsidRDefault="003B4507">
      <w:pPr>
        <w:ind w:left="720"/>
        <w:rPr>
          <w:rFonts w:ascii="Arial" w:eastAsia="Arial" w:hAnsi="Arial" w:cs="Arial"/>
          <w:b/>
        </w:rPr>
      </w:pPr>
    </w:p>
    <w:p w14:paraId="06DBA0D1" w14:textId="77777777" w:rsidR="003B4507" w:rsidRDefault="00000000">
      <w:pPr>
        <w:spacing w:line="360" w:lineRule="auto"/>
        <w:jc w:val="both"/>
        <w:rPr>
          <w:rFonts w:ascii="Arial" w:eastAsia="Arial" w:hAnsi="Arial" w:cs="Arial"/>
          <w:b/>
        </w:rPr>
      </w:pPr>
      <w:r>
        <w:rPr>
          <w:rFonts w:ascii="Arial" w:eastAsia="Arial" w:hAnsi="Arial" w:cs="Arial"/>
          <w:b/>
        </w:rPr>
        <w:t>The operational plan outlines the key activities, resources, and processes required to successfully implement and maintain the me2u ATM feature. Here are the components of an operational plan:</w:t>
      </w:r>
    </w:p>
    <w:p w14:paraId="32B51572" w14:textId="77777777" w:rsidR="003B4507" w:rsidRDefault="003B4507">
      <w:pPr>
        <w:spacing w:line="360" w:lineRule="auto"/>
        <w:jc w:val="both"/>
        <w:rPr>
          <w:rFonts w:ascii="Arial" w:eastAsia="Arial" w:hAnsi="Arial" w:cs="Arial"/>
          <w:b/>
        </w:rPr>
      </w:pPr>
    </w:p>
    <w:p w14:paraId="68047923" w14:textId="77777777" w:rsidR="003B4507" w:rsidRDefault="00000000">
      <w:pPr>
        <w:spacing w:line="360" w:lineRule="auto"/>
        <w:jc w:val="both"/>
        <w:rPr>
          <w:rFonts w:ascii="Arial" w:eastAsia="Arial" w:hAnsi="Arial" w:cs="Arial"/>
          <w:b/>
        </w:rPr>
      </w:pPr>
      <w:r>
        <w:rPr>
          <w:rFonts w:ascii="Arial" w:eastAsia="Arial" w:hAnsi="Arial" w:cs="Arial"/>
          <w:b/>
        </w:rPr>
        <w:t>Facility and Equipment:</w:t>
      </w:r>
    </w:p>
    <w:p w14:paraId="0EA8172F" w14:textId="77777777" w:rsidR="003B4507" w:rsidRDefault="003B4507">
      <w:pPr>
        <w:spacing w:line="360" w:lineRule="auto"/>
        <w:jc w:val="both"/>
        <w:rPr>
          <w:rFonts w:ascii="Arial" w:eastAsia="Arial" w:hAnsi="Arial" w:cs="Arial"/>
          <w:b/>
        </w:rPr>
      </w:pPr>
    </w:p>
    <w:p w14:paraId="618E319A" w14:textId="77777777" w:rsidR="003B4507" w:rsidRDefault="00000000">
      <w:pPr>
        <w:spacing w:line="360" w:lineRule="auto"/>
        <w:jc w:val="both"/>
        <w:rPr>
          <w:rFonts w:ascii="Arial" w:eastAsia="Arial" w:hAnsi="Arial" w:cs="Arial"/>
          <w:b/>
        </w:rPr>
      </w:pPr>
      <w:r>
        <w:rPr>
          <w:rFonts w:ascii="Arial" w:eastAsia="Arial" w:hAnsi="Arial" w:cs="Arial"/>
          <w:b/>
        </w:rPr>
        <w:t>Identify suitable locations for me2u ATMs, considering high foot traffic areas, proximity to target customers, and security measures.</w:t>
      </w:r>
    </w:p>
    <w:p w14:paraId="2711BE62" w14:textId="77777777" w:rsidR="003B4507" w:rsidRDefault="00000000">
      <w:pPr>
        <w:spacing w:line="360" w:lineRule="auto"/>
        <w:jc w:val="both"/>
        <w:rPr>
          <w:rFonts w:ascii="Arial" w:eastAsia="Arial" w:hAnsi="Arial" w:cs="Arial"/>
          <w:b/>
        </w:rPr>
      </w:pPr>
      <w:r>
        <w:rPr>
          <w:rFonts w:ascii="Arial" w:eastAsia="Arial" w:hAnsi="Arial" w:cs="Arial"/>
          <w:b/>
        </w:rPr>
        <w:t>Acquire or lease the necessary facilities and equipment, including ATMs with advanced features, secure card validation systems, and network connectivity.</w:t>
      </w:r>
    </w:p>
    <w:p w14:paraId="6EC17C7B" w14:textId="77777777" w:rsidR="003B4507" w:rsidRDefault="00000000">
      <w:pPr>
        <w:spacing w:line="360" w:lineRule="auto"/>
        <w:jc w:val="both"/>
        <w:rPr>
          <w:rFonts w:ascii="Arial" w:eastAsia="Arial" w:hAnsi="Arial" w:cs="Arial"/>
          <w:b/>
        </w:rPr>
      </w:pPr>
      <w:r>
        <w:rPr>
          <w:rFonts w:ascii="Arial" w:eastAsia="Arial" w:hAnsi="Arial" w:cs="Arial"/>
          <w:b/>
        </w:rPr>
        <w:t>Technology Infrastructure:</w:t>
      </w:r>
    </w:p>
    <w:p w14:paraId="0FD17472" w14:textId="77777777" w:rsidR="003B4507" w:rsidRDefault="003B4507">
      <w:pPr>
        <w:spacing w:line="360" w:lineRule="auto"/>
        <w:jc w:val="both"/>
        <w:rPr>
          <w:rFonts w:ascii="Arial" w:eastAsia="Arial" w:hAnsi="Arial" w:cs="Arial"/>
          <w:b/>
        </w:rPr>
      </w:pPr>
    </w:p>
    <w:p w14:paraId="716CF355" w14:textId="77777777" w:rsidR="003B4507" w:rsidRDefault="00000000">
      <w:pPr>
        <w:spacing w:line="360" w:lineRule="auto"/>
        <w:jc w:val="both"/>
        <w:rPr>
          <w:rFonts w:ascii="Arial" w:eastAsia="Arial" w:hAnsi="Arial" w:cs="Arial"/>
          <w:b/>
        </w:rPr>
      </w:pPr>
      <w:r>
        <w:rPr>
          <w:rFonts w:ascii="Arial" w:eastAsia="Arial" w:hAnsi="Arial" w:cs="Arial"/>
          <w:b/>
        </w:rPr>
        <w:lastRenderedPageBreak/>
        <w:t>Ensure robust and secure technology infrastructure to support the me2u ATM feature:</w:t>
      </w:r>
    </w:p>
    <w:p w14:paraId="7BBFED60" w14:textId="77777777" w:rsidR="003B4507" w:rsidRDefault="00000000">
      <w:pPr>
        <w:spacing w:line="360" w:lineRule="auto"/>
        <w:jc w:val="both"/>
        <w:rPr>
          <w:rFonts w:ascii="Arial" w:eastAsia="Arial" w:hAnsi="Arial" w:cs="Arial"/>
          <w:b/>
        </w:rPr>
      </w:pPr>
      <w:r>
        <w:rPr>
          <w:rFonts w:ascii="Arial" w:eastAsia="Arial" w:hAnsi="Arial" w:cs="Arial"/>
          <w:b/>
        </w:rPr>
        <w:t>Establish secure networks to transmit customer data and facilitate transactions.</w:t>
      </w:r>
    </w:p>
    <w:p w14:paraId="0D02727D" w14:textId="77777777" w:rsidR="003B4507" w:rsidRDefault="00000000">
      <w:pPr>
        <w:spacing w:line="360" w:lineRule="auto"/>
        <w:jc w:val="both"/>
        <w:rPr>
          <w:rFonts w:ascii="Arial" w:eastAsia="Arial" w:hAnsi="Arial" w:cs="Arial"/>
          <w:b/>
        </w:rPr>
      </w:pPr>
      <w:r>
        <w:rPr>
          <w:rFonts w:ascii="Arial" w:eastAsia="Arial" w:hAnsi="Arial" w:cs="Arial"/>
          <w:b/>
        </w:rPr>
        <w:t>Implement encryption protocols and data security measures to protect customer information.</w:t>
      </w:r>
    </w:p>
    <w:p w14:paraId="31EEED91" w14:textId="77777777" w:rsidR="003B4507" w:rsidRDefault="00000000">
      <w:pPr>
        <w:spacing w:line="360" w:lineRule="auto"/>
        <w:jc w:val="both"/>
        <w:rPr>
          <w:rFonts w:ascii="Arial" w:eastAsia="Arial" w:hAnsi="Arial" w:cs="Arial"/>
          <w:b/>
        </w:rPr>
      </w:pPr>
      <w:r>
        <w:rPr>
          <w:rFonts w:ascii="Arial" w:eastAsia="Arial" w:hAnsi="Arial" w:cs="Arial"/>
          <w:b/>
        </w:rPr>
        <w:t>Integrate card validation systems to ensure the security and integrity of transactions.</w:t>
      </w:r>
    </w:p>
    <w:p w14:paraId="361CAA72" w14:textId="77777777" w:rsidR="003B4507" w:rsidRDefault="00000000">
      <w:pPr>
        <w:spacing w:line="360" w:lineRule="auto"/>
        <w:jc w:val="both"/>
        <w:rPr>
          <w:rFonts w:ascii="Arial" w:eastAsia="Arial" w:hAnsi="Arial" w:cs="Arial"/>
          <w:b/>
        </w:rPr>
      </w:pPr>
      <w:r>
        <w:rPr>
          <w:rFonts w:ascii="Arial" w:eastAsia="Arial" w:hAnsi="Arial" w:cs="Arial"/>
          <w:b/>
        </w:rPr>
        <w:t>Human Resources:</w:t>
      </w:r>
    </w:p>
    <w:p w14:paraId="04C397EE" w14:textId="77777777" w:rsidR="003B4507" w:rsidRDefault="003B4507">
      <w:pPr>
        <w:spacing w:line="360" w:lineRule="auto"/>
        <w:jc w:val="both"/>
        <w:rPr>
          <w:rFonts w:ascii="Arial" w:eastAsia="Arial" w:hAnsi="Arial" w:cs="Arial"/>
          <w:b/>
        </w:rPr>
      </w:pPr>
    </w:p>
    <w:p w14:paraId="5EA847FF" w14:textId="77777777" w:rsidR="003B4507" w:rsidRDefault="00000000">
      <w:pPr>
        <w:spacing w:line="360" w:lineRule="auto"/>
        <w:jc w:val="both"/>
        <w:rPr>
          <w:rFonts w:ascii="Arial" w:eastAsia="Arial" w:hAnsi="Arial" w:cs="Arial"/>
          <w:b/>
        </w:rPr>
      </w:pPr>
      <w:r>
        <w:rPr>
          <w:rFonts w:ascii="Arial" w:eastAsia="Arial" w:hAnsi="Arial" w:cs="Arial"/>
          <w:b/>
        </w:rPr>
        <w:t>Recruit and train a skilled team to manage the operations of the me2u ATM feature:</w:t>
      </w:r>
    </w:p>
    <w:p w14:paraId="78DEE6DD" w14:textId="77777777" w:rsidR="003B4507" w:rsidRDefault="00000000">
      <w:pPr>
        <w:spacing w:line="360" w:lineRule="auto"/>
        <w:jc w:val="both"/>
        <w:rPr>
          <w:rFonts w:ascii="Arial" w:eastAsia="Arial" w:hAnsi="Arial" w:cs="Arial"/>
          <w:b/>
        </w:rPr>
      </w:pPr>
      <w:r>
        <w:rPr>
          <w:rFonts w:ascii="Arial" w:eastAsia="Arial" w:hAnsi="Arial" w:cs="Arial"/>
          <w:b/>
        </w:rPr>
        <w:t>Hire ATM technicians to handle maintenance, troubleshooting, and repairs.</w:t>
      </w:r>
    </w:p>
    <w:p w14:paraId="1A4B9556" w14:textId="77777777" w:rsidR="003B4507" w:rsidRDefault="00000000">
      <w:pPr>
        <w:spacing w:line="360" w:lineRule="auto"/>
        <w:jc w:val="both"/>
        <w:rPr>
          <w:rFonts w:ascii="Arial" w:eastAsia="Arial" w:hAnsi="Arial" w:cs="Arial"/>
          <w:b/>
        </w:rPr>
      </w:pPr>
      <w:r>
        <w:rPr>
          <w:rFonts w:ascii="Arial" w:eastAsia="Arial" w:hAnsi="Arial" w:cs="Arial"/>
          <w:b/>
        </w:rPr>
        <w:t>Employ customer support staff to assist customers with inquiries, issues, and education about the feature.</w:t>
      </w:r>
    </w:p>
    <w:p w14:paraId="60ACD131" w14:textId="77777777" w:rsidR="003B4507" w:rsidRDefault="00000000">
      <w:pPr>
        <w:spacing w:line="360" w:lineRule="auto"/>
        <w:jc w:val="both"/>
        <w:rPr>
          <w:rFonts w:ascii="Arial" w:eastAsia="Arial" w:hAnsi="Arial" w:cs="Arial"/>
          <w:b/>
        </w:rPr>
      </w:pPr>
      <w:r>
        <w:rPr>
          <w:rFonts w:ascii="Arial" w:eastAsia="Arial" w:hAnsi="Arial" w:cs="Arial"/>
          <w:b/>
        </w:rPr>
        <w:t>Train staff on security protocols, customer service, and operational procedures.</w:t>
      </w:r>
    </w:p>
    <w:p w14:paraId="60E2338B" w14:textId="77777777" w:rsidR="003B4507" w:rsidRDefault="00000000">
      <w:pPr>
        <w:spacing w:line="360" w:lineRule="auto"/>
        <w:jc w:val="both"/>
        <w:rPr>
          <w:rFonts w:ascii="Arial" w:eastAsia="Arial" w:hAnsi="Arial" w:cs="Arial"/>
          <w:b/>
        </w:rPr>
      </w:pPr>
      <w:r>
        <w:rPr>
          <w:rFonts w:ascii="Arial" w:eastAsia="Arial" w:hAnsi="Arial" w:cs="Arial"/>
          <w:b/>
        </w:rPr>
        <w:t>Regulatory Compliance:</w:t>
      </w:r>
    </w:p>
    <w:p w14:paraId="60E0472B" w14:textId="77777777" w:rsidR="003B4507" w:rsidRDefault="003B4507">
      <w:pPr>
        <w:spacing w:line="360" w:lineRule="auto"/>
        <w:jc w:val="both"/>
        <w:rPr>
          <w:rFonts w:ascii="Arial" w:eastAsia="Arial" w:hAnsi="Arial" w:cs="Arial"/>
          <w:b/>
        </w:rPr>
      </w:pPr>
    </w:p>
    <w:p w14:paraId="17171723" w14:textId="77777777" w:rsidR="003B4507" w:rsidRDefault="00000000">
      <w:pPr>
        <w:spacing w:line="360" w:lineRule="auto"/>
        <w:jc w:val="both"/>
        <w:rPr>
          <w:rFonts w:ascii="Arial" w:eastAsia="Arial" w:hAnsi="Arial" w:cs="Arial"/>
          <w:b/>
        </w:rPr>
      </w:pPr>
      <w:r>
        <w:rPr>
          <w:rFonts w:ascii="Arial" w:eastAsia="Arial" w:hAnsi="Arial" w:cs="Arial"/>
          <w:b/>
        </w:rPr>
        <w:t>Ensure compliance with relevant banking and financial regulations, including data privacy, anti-money laundering, and fraud prevention measures.</w:t>
      </w:r>
    </w:p>
    <w:p w14:paraId="6BDF5D5F" w14:textId="77777777" w:rsidR="003B4507" w:rsidRDefault="00000000">
      <w:pPr>
        <w:spacing w:line="360" w:lineRule="auto"/>
        <w:jc w:val="both"/>
        <w:rPr>
          <w:rFonts w:ascii="Arial" w:eastAsia="Arial" w:hAnsi="Arial" w:cs="Arial"/>
          <w:b/>
        </w:rPr>
      </w:pPr>
      <w:r>
        <w:rPr>
          <w:rFonts w:ascii="Arial" w:eastAsia="Arial" w:hAnsi="Arial" w:cs="Arial"/>
          <w:b/>
        </w:rPr>
        <w:t>Stay updated on industry standards and changes in regulations to maintain compliance and customer trust.</w:t>
      </w:r>
    </w:p>
    <w:p w14:paraId="730E0689" w14:textId="77777777" w:rsidR="003B4507" w:rsidRDefault="00000000">
      <w:pPr>
        <w:spacing w:line="360" w:lineRule="auto"/>
        <w:jc w:val="both"/>
        <w:rPr>
          <w:rFonts w:ascii="Arial" w:eastAsia="Arial" w:hAnsi="Arial" w:cs="Arial"/>
          <w:b/>
        </w:rPr>
      </w:pPr>
      <w:r>
        <w:rPr>
          <w:rFonts w:ascii="Arial" w:eastAsia="Arial" w:hAnsi="Arial" w:cs="Arial"/>
          <w:b/>
        </w:rPr>
        <w:t>Supplier Management:</w:t>
      </w:r>
    </w:p>
    <w:p w14:paraId="7C1DADE0" w14:textId="77777777" w:rsidR="003B4507" w:rsidRDefault="003B4507">
      <w:pPr>
        <w:spacing w:line="360" w:lineRule="auto"/>
        <w:jc w:val="both"/>
        <w:rPr>
          <w:rFonts w:ascii="Arial" w:eastAsia="Arial" w:hAnsi="Arial" w:cs="Arial"/>
          <w:b/>
        </w:rPr>
      </w:pPr>
    </w:p>
    <w:p w14:paraId="19A4712C" w14:textId="77777777" w:rsidR="003B4507" w:rsidRDefault="00000000">
      <w:pPr>
        <w:spacing w:line="360" w:lineRule="auto"/>
        <w:jc w:val="both"/>
        <w:rPr>
          <w:rFonts w:ascii="Arial" w:eastAsia="Arial" w:hAnsi="Arial" w:cs="Arial"/>
          <w:b/>
        </w:rPr>
      </w:pPr>
      <w:r>
        <w:rPr>
          <w:rFonts w:ascii="Arial" w:eastAsia="Arial" w:hAnsi="Arial" w:cs="Arial"/>
          <w:b/>
        </w:rPr>
        <w:t>Establish relationships with suppliers and vendors to ensure a steady supply of necessary components, such as ATM parts, consumables, and software updates.</w:t>
      </w:r>
    </w:p>
    <w:p w14:paraId="54967621" w14:textId="77777777" w:rsidR="003B4507" w:rsidRDefault="00000000">
      <w:pPr>
        <w:spacing w:line="360" w:lineRule="auto"/>
        <w:jc w:val="both"/>
        <w:rPr>
          <w:rFonts w:ascii="Arial" w:eastAsia="Arial" w:hAnsi="Arial" w:cs="Arial"/>
          <w:b/>
        </w:rPr>
      </w:pPr>
      <w:r>
        <w:rPr>
          <w:rFonts w:ascii="Arial" w:eastAsia="Arial" w:hAnsi="Arial" w:cs="Arial"/>
          <w:b/>
        </w:rPr>
        <w:t>Maintain regular communication with suppliers to address any operational issues and optimize the supply chain.</w:t>
      </w:r>
    </w:p>
    <w:p w14:paraId="2B3EC554" w14:textId="77777777" w:rsidR="003B4507" w:rsidRDefault="00000000">
      <w:pPr>
        <w:spacing w:line="360" w:lineRule="auto"/>
        <w:jc w:val="both"/>
        <w:rPr>
          <w:rFonts w:ascii="Arial" w:eastAsia="Arial" w:hAnsi="Arial" w:cs="Arial"/>
          <w:b/>
        </w:rPr>
      </w:pPr>
      <w:r>
        <w:rPr>
          <w:rFonts w:ascii="Arial" w:eastAsia="Arial" w:hAnsi="Arial" w:cs="Arial"/>
          <w:b/>
        </w:rPr>
        <w:t>Security and Risk Management:</w:t>
      </w:r>
    </w:p>
    <w:p w14:paraId="2224EC3A" w14:textId="77777777" w:rsidR="003B4507" w:rsidRDefault="003B4507">
      <w:pPr>
        <w:spacing w:line="360" w:lineRule="auto"/>
        <w:jc w:val="both"/>
        <w:rPr>
          <w:rFonts w:ascii="Arial" w:eastAsia="Arial" w:hAnsi="Arial" w:cs="Arial"/>
          <w:b/>
        </w:rPr>
      </w:pPr>
    </w:p>
    <w:p w14:paraId="7D873632" w14:textId="77777777" w:rsidR="003B4507" w:rsidRDefault="00000000">
      <w:pPr>
        <w:spacing w:line="360" w:lineRule="auto"/>
        <w:jc w:val="both"/>
        <w:rPr>
          <w:rFonts w:ascii="Arial" w:eastAsia="Arial" w:hAnsi="Arial" w:cs="Arial"/>
          <w:b/>
        </w:rPr>
      </w:pPr>
      <w:r>
        <w:rPr>
          <w:rFonts w:ascii="Arial" w:eastAsia="Arial" w:hAnsi="Arial" w:cs="Arial"/>
          <w:b/>
        </w:rPr>
        <w:t>Implement comprehensive security measures to safeguard the me2u ATM feature and protect customer data:</w:t>
      </w:r>
    </w:p>
    <w:p w14:paraId="47372728" w14:textId="77777777" w:rsidR="003B4507" w:rsidRDefault="00000000">
      <w:pPr>
        <w:spacing w:line="360" w:lineRule="auto"/>
        <w:jc w:val="both"/>
        <w:rPr>
          <w:rFonts w:ascii="Arial" w:eastAsia="Arial" w:hAnsi="Arial" w:cs="Arial"/>
          <w:b/>
        </w:rPr>
      </w:pPr>
      <w:r>
        <w:rPr>
          <w:rFonts w:ascii="Arial" w:eastAsia="Arial" w:hAnsi="Arial" w:cs="Arial"/>
          <w:b/>
        </w:rPr>
        <w:lastRenderedPageBreak/>
        <w:t>Install physical security features, such as surveillance cameras and alarm systems, to deter theft or vandalism.</w:t>
      </w:r>
    </w:p>
    <w:p w14:paraId="29E60146" w14:textId="77777777" w:rsidR="003B4507" w:rsidRDefault="00000000">
      <w:pPr>
        <w:spacing w:line="360" w:lineRule="auto"/>
        <w:jc w:val="both"/>
        <w:rPr>
          <w:rFonts w:ascii="Arial" w:eastAsia="Arial" w:hAnsi="Arial" w:cs="Arial"/>
          <w:b/>
        </w:rPr>
      </w:pPr>
      <w:r>
        <w:rPr>
          <w:rFonts w:ascii="Arial" w:eastAsia="Arial" w:hAnsi="Arial" w:cs="Arial"/>
          <w:b/>
        </w:rPr>
        <w:t>Implement multi-factor authentication and encryption mechanisms to secure customer transactions.</w:t>
      </w:r>
    </w:p>
    <w:p w14:paraId="77CBA8CD" w14:textId="77777777" w:rsidR="003B4507" w:rsidRDefault="00000000">
      <w:pPr>
        <w:spacing w:line="360" w:lineRule="auto"/>
        <w:jc w:val="both"/>
        <w:rPr>
          <w:rFonts w:ascii="Arial" w:eastAsia="Arial" w:hAnsi="Arial" w:cs="Arial"/>
          <w:b/>
        </w:rPr>
      </w:pPr>
      <w:r>
        <w:rPr>
          <w:rFonts w:ascii="Arial" w:eastAsia="Arial" w:hAnsi="Arial" w:cs="Arial"/>
          <w:b/>
        </w:rPr>
        <w:t>Regularly assess and mitigate potential risks, including cybersecurity threats and fraudulent activities.</w:t>
      </w:r>
    </w:p>
    <w:p w14:paraId="5B17C086" w14:textId="77777777" w:rsidR="003B4507" w:rsidRDefault="00000000">
      <w:pPr>
        <w:spacing w:line="360" w:lineRule="auto"/>
        <w:jc w:val="both"/>
        <w:rPr>
          <w:rFonts w:ascii="Arial" w:eastAsia="Arial" w:hAnsi="Arial" w:cs="Arial"/>
          <w:b/>
        </w:rPr>
      </w:pPr>
      <w:r>
        <w:rPr>
          <w:rFonts w:ascii="Arial" w:eastAsia="Arial" w:hAnsi="Arial" w:cs="Arial"/>
          <w:b/>
        </w:rPr>
        <w:t>Operational Processes:</w:t>
      </w:r>
    </w:p>
    <w:p w14:paraId="3941BEDB" w14:textId="77777777" w:rsidR="003B4507" w:rsidRDefault="003B4507">
      <w:pPr>
        <w:spacing w:line="360" w:lineRule="auto"/>
        <w:jc w:val="both"/>
        <w:rPr>
          <w:rFonts w:ascii="Arial" w:eastAsia="Arial" w:hAnsi="Arial" w:cs="Arial"/>
          <w:b/>
        </w:rPr>
      </w:pPr>
    </w:p>
    <w:p w14:paraId="2A4399CC" w14:textId="77777777" w:rsidR="003B4507" w:rsidRDefault="00000000">
      <w:pPr>
        <w:spacing w:line="360" w:lineRule="auto"/>
        <w:jc w:val="both"/>
        <w:rPr>
          <w:rFonts w:ascii="Arial" w:eastAsia="Arial" w:hAnsi="Arial" w:cs="Arial"/>
          <w:b/>
        </w:rPr>
      </w:pPr>
      <w:r>
        <w:rPr>
          <w:rFonts w:ascii="Arial" w:eastAsia="Arial" w:hAnsi="Arial" w:cs="Arial"/>
          <w:b/>
        </w:rPr>
        <w:t>Develop and document standardized operational procedures for various scenarios, including ATM installation, maintenance, cash replenishment, and customer support.</w:t>
      </w:r>
    </w:p>
    <w:p w14:paraId="7E6FF076" w14:textId="77777777" w:rsidR="003B4507" w:rsidRDefault="00000000">
      <w:pPr>
        <w:spacing w:line="360" w:lineRule="auto"/>
        <w:jc w:val="both"/>
        <w:rPr>
          <w:rFonts w:ascii="Arial" w:eastAsia="Arial" w:hAnsi="Arial" w:cs="Arial"/>
          <w:b/>
        </w:rPr>
      </w:pPr>
      <w:r>
        <w:rPr>
          <w:rFonts w:ascii="Arial" w:eastAsia="Arial" w:hAnsi="Arial" w:cs="Arial"/>
          <w:b/>
        </w:rPr>
        <w:t>Establish a clear escalation and incident management process to address operational issues and minimize downtime.</w:t>
      </w:r>
    </w:p>
    <w:p w14:paraId="2768D867" w14:textId="77777777" w:rsidR="003B4507" w:rsidRDefault="00000000">
      <w:pPr>
        <w:spacing w:line="360" w:lineRule="auto"/>
        <w:jc w:val="both"/>
        <w:rPr>
          <w:rFonts w:ascii="Arial" w:eastAsia="Arial" w:hAnsi="Arial" w:cs="Arial"/>
          <w:b/>
        </w:rPr>
      </w:pPr>
      <w:r>
        <w:rPr>
          <w:rFonts w:ascii="Arial" w:eastAsia="Arial" w:hAnsi="Arial" w:cs="Arial"/>
          <w:b/>
        </w:rPr>
        <w:t>Performance Monitoring and Reporting:</w:t>
      </w:r>
    </w:p>
    <w:p w14:paraId="7C42B2DE" w14:textId="77777777" w:rsidR="003B4507" w:rsidRDefault="003B4507">
      <w:pPr>
        <w:spacing w:line="360" w:lineRule="auto"/>
        <w:jc w:val="both"/>
        <w:rPr>
          <w:rFonts w:ascii="Arial" w:eastAsia="Arial" w:hAnsi="Arial" w:cs="Arial"/>
          <w:b/>
        </w:rPr>
      </w:pPr>
    </w:p>
    <w:p w14:paraId="25D4EB7B" w14:textId="77777777" w:rsidR="003B4507" w:rsidRDefault="00000000">
      <w:pPr>
        <w:spacing w:line="360" w:lineRule="auto"/>
        <w:jc w:val="both"/>
        <w:rPr>
          <w:rFonts w:ascii="Arial" w:eastAsia="Arial" w:hAnsi="Arial" w:cs="Arial"/>
          <w:b/>
        </w:rPr>
      </w:pPr>
      <w:r>
        <w:rPr>
          <w:rFonts w:ascii="Arial" w:eastAsia="Arial" w:hAnsi="Arial" w:cs="Arial"/>
          <w:b/>
        </w:rPr>
        <w:t>Implement monitoring systems to track the performance of me2u ATMs, including transaction volumes, uptime, customer satisfaction, and security metrics.</w:t>
      </w:r>
    </w:p>
    <w:p w14:paraId="745A98D5" w14:textId="77777777" w:rsidR="003B4507" w:rsidRDefault="00000000">
      <w:pPr>
        <w:spacing w:line="360" w:lineRule="auto"/>
        <w:jc w:val="both"/>
        <w:rPr>
          <w:rFonts w:ascii="Arial" w:eastAsia="Arial" w:hAnsi="Arial" w:cs="Arial"/>
          <w:b/>
        </w:rPr>
      </w:pPr>
      <w:r>
        <w:rPr>
          <w:rFonts w:ascii="Arial" w:eastAsia="Arial" w:hAnsi="Arial" w:cs="Arial"/>
          <w:b/>
        </w:rPr>
        <w:t xml:space="preserve">Generate regular reports to </w:t>
      </w:r>
      <w:proofErr w:type="spellStart"/>
      <w:r>
        <w:rPr>
          <w:rFonts w:ascii="Arial" w:eastAsia="Arial" w:hAnsi="Arial" w:cs="Arial"/>
          <w:b/>
        </w:rPr>
        <w:t>analyze</w:t>
      </w:r>
      <w:proofErr w:type="spellEnd"/>
      <w:r>
        <w:rPr>
          <w:rFonts w:ascii="Arial" w:eastAsia="Arial" w:hAnsi="Arial" w:cs="Arial"/>
          <w:b/>
        </w:rPr>
        <w:t xml:space="preserve"> operational performance, identify areas for improvement, and make data-driven decisions.</w:t>
      </w:r>
    </w:p>
    <w:p w14:paraId="52A62AB3" w14:textId="77777777" w:rsidR="003B4507" w:rsidRDefault="00000000">
      <w:pPr>
        <w:spacing w:line="360" w:lineRule="auto"/>
        <w:jc w:val="both"/>
        <w:rPr>
          <w:rFonts w:ascii="Arial" w:eastAsia="Arial" w:hAnsi="Arial" w:cs="Arial"/>
          <w:b/>
        </w:rPr>
      </w:pPr>
      <w:r>
        <w:rPr>
          <w:rFonts w:ascii="Arial" w:eastAsia="Arial" w:hAnsi="Arial" w:cs="Arial"/>
          <w:b/>
        </w:rPr>
        <w:t>Continuous Improvement:</w:t>
      </w:r>
    </w:p>
    <w:p w14:paraId="4BC0F0AA" w14:textId="77777777" w:rsidR="003B4507" w:rsidRDefault="003B4507">
      <w:pPr>
        <w:spacing w:line="360" w:lineRule="auto"/>
        <w:jc w:val="both"/>
        <w:rPr>
          <w:rFonts w:ascii="Arial" w:eastAsia="Arial" w:hAnsi="Arial" w:cs="Arial"/>
          <w:b/>
        </w:rPr>
      </w:pPr>
    </w:p>
    <w:p w14:paraId="43DD8937" w14:textId="77777777" w:rsidR="003B4507" w:rsidRDefault="00000000">
      <w:pPr>
        <w:spacing w:line="360" w:lineRule="auto"/>
        <w:jc w:val="both"/>
        <w:rPr>
          <w:rFonts w:ascii="Arial" w:eastAsia="Arial" w:hAnsi="Arial" w:cs="Arial"/>
          <w:b/>
        </w:rPr>
      </w:pPr>
      <w:r>
        <w:rPr>
          <w:rFonts w:ascii="Arial" w:eastAsia="Arial" w:hAnsi="Arial" w:cs="Arial"/>
          <w:b/>
        </w:rPr>
        <w:t>Foster a culture of continuous improvement by encouraging feedback from customers, employees, and stakeholders.</w:t>
      </w:r>
    </w:p>
    <w:p w14:paraId="24E5EC8E" w14:textId="77777777" w:rsidR="003B4507" w:rsidRDefault="00000000">
      <w:pPr>
        <w:spacing w:line="360" w:lineRule="auto"/>
        <w:jc w:val="both"/>
        <w:rPr>
          <w:rFonts w:ascii="Arial" w:eastAsia="Arial" w:hAnsi="Arial" w:cs="Arial"/>
          <w:b/>
        </w:rPr>
      </w:pPr>
      <w:r>
        <w:rPr>
          <w:rFonts w:ascii="Arial" w:eastAsia="Arial" w:hAnsi="Arial" w:cs="Arial"/>
          <w:b/>
        </w:rPr>
        <w:t>Regularly assess and optimize operational processes, technology systems, and customer support mechanisms to enhance efficiency and customer experience.</w:t>
      </w:r>
    </w:p>
    <w:p w14:paraId="23B0DACE" w14:textId="77777777" w:rsidR="003B4507" w:rsidRDefault="00000000">
      <w:pPr>
        <w:spacing w:line="360" w:lineRule="auto"/>
        <w:jc w:val="both"/>
        <w:rPr>
          <w:rFonts w:ascii="Arial" w:eastAsia="Arial" w:hAnsi="Arial" w:cs="Arial"/>
          <w:b/>
        </w:rPr>
      </w:pPr>
      <w:r>
        <w:rPr>
          <w:rFonts w:ascii="Arial" w:eastAsia="Arial" w:hAnsi="Arial" w:cs="Arial"/>
          <w:b/>
        </w:rPr>
        <w:t>Business Continuity and Disaster Recovery:</w:t>
      </w:r>
    </w:p>
    <w:p w14:paraId="52C6D4CC" w14:textId="77777777" w:rsidR="003B4507" w:rsidRDefault="003B4507">
      <w:pPr>
        <w:spacing w:line="360" w:lineRule="auto"/>
        <w:jc w:val="both"/>
        <w:rPr>
          <w:rFonts w:ascii="Arial" w:eastAsia="Arial" w:hAnsi="Arial" w:cs="Arial"/>
          <w:b/>
        </w:rPr>
      </w:pPr>
    </w:p>
    <w:p w14:paraId="30DE6649" w14:textId="77777777" w:rsidR="003B4507" w:rsidRDefault="00000000">
      <w:pPr>
        <w:spacing w:line="360" w:lineRule="auto"/>
        <w:jc w:val="both"/>
        <w:rPr>
          <w:rFonts w:ascii="Arial" w:eastAsia="Arial" w:hAnsi="Arial" w:cs="Arial"/>
          <w:b/>
        </w:rPr>
      </w:pPr>
      <w:r>
        <w:rPr>
          <w:rFonts w:ascii="Arial" w:eastAsia="Arial" w:hAnsi="Arial" w:cs="Arial"/>
          <w:b/>
        </w:rPr>
        <w:t>Develop a comprehensive business continuity plan and disaster recovery procedures to ensure the uninterrupted operation of me2u ATMs in case of unforeseen events or disruptions.</w:t>
      </w:r>
    </w:p>
    <w:p w14:paraId="5F06BFA1" w14:textId="77777777" w:rsidR="003B4507" w:rsidRDefault="00000000">
      <w:pPr>
        <w:spacing w:line="360" w:lineRule="auto"/>
        <w:jc w:val="both"/>
        <w:rPr>
          <w:rFonts w:ascii="Arial" w:eastAsia="Arial" w:hAnsi="Arial" w:cs="Arial"/>
          <w:b/>
        </w:rPr>
      </w:pPr>
      <w:r>
        <w:rPr>
          <w:rFonts w:ascii="Arial" w:eastAsia="Arial" w:hAnsi="Arial" w:cs="Arial"/>
          <w:b/>
        </w:rPr>
        <w:lastRenderedPageBreak/>
        <w:t>Regularly review and update the operational plan to align with changing market conditions, technological advancements, and customer needs. Continuously monitor performance metrics, conduct internal audits, and seek feedback to improve operational efficiency and deliver a seamless experience to customers using the me2u ATM feature.</w:t>
      </w:r>
    </w:p>
    <w:p w14:paraId="20F27DC6" w14:textId="77777777" w:rsidR="003B4507" w:rsidRDefault="003B4507">
      <w:pPr>
        <w:spacing w:line="360" w:lineRule="auto"/>
        <w:jc w:val="both"/>
        <w:rPr>
          <w:rFonts w:ascii="Arial" w:eastAsia="Arial" w:hAnsi="Arial" w:cs="Arial"/>
          <w:b/>
        </w:rPr>
      </w:pPr>
    </w:p>
    <w:p w14:paraId="11CFD931" w14:textId="77777777" w:rsidR="003B4507" w:rsidRDefault="003B4507">
      <w:pPr>
        <w:spacing w:line="360" w:lineRule="auto"/>
        <w:jc w:val="both"/>
        <w:rPr>
          <w:rFonts w:ascii="Arial" w:eastAsia="Arial" w:hAnsi="Arial" w:cs="Arial"/>
          <w:b/>
        </w:rPr>
      </w:pPr>
    </w:p>
    <w:p w14:paraId="6DCBF27B" w14:textId="77777777" w:rsidR="003B4507" w:rsidRDefault="003B4507">
      <w:pPr>
        <w:spacing w:line="360" w:lineRule="auto"/>
        <w:jc w:val="both"/>
        <w:rPr>
          <w:rFonts w:ascii="Arial" w:eastAsia="Arial" w:hAnsi="Arial" w:cs="Arial"/>
          <w:b/>
        </w:rPr>
      </w:pPr>
    </w:p>
    <w:p w14:paraId="4422560A" w14:textId="77777777" w:rsidR="003B4507" w:rsidRDefault="00000000">
      <w:pPr>
        <w:numPr>
          <w:ilvl w:val="0"/>
          <w:numId w:val="12"/>
        </w:numPr>
        <w:spacing w:line="360" w:lineRule="auto"/>
        <w:ind w:left="720" w:hanging="360"/>
        <w:jc w:val="both"/>
        <w:rPr>
          <w:rFonts w:ascii="Arial" w:eastAsia="Arial" w:hAnsi="Arial" w:cs="Arial"/>
          <w:b/>
        </w:rPr>
      </w:pPr>
      <w:r>
        <w:rPr>
          <w:rFonts w:ascii="Arial" w:eastAsia="Arial" w:hAnsi="Arial" w:cs="Arial"/>
          <w:b/>
        </w:rPr>
        <w:t xml:space="preserve">Milestones and Metrics (Complete the business development activities table in Appendix B) </w:t>
      </w:r>
    </w:p>
    <w:p w14:paraId="744B9320" w14:textId="77777777" w:rsidR="003B4507" w:rsidRDefault="00000000">
      <w:pPr>
        <w:spacing w:line="360" w:lineRule="auto"/>
        <w:ind w:left="360"/>
        <w:jc w:val="both"/>
        <w:rPr>
          <w:rFonts w:ascii="Arial" w:eastAsia="Arial" w:hAnsi="Arial" w:cs="Arial"/>
          <w:b/>
        </w:rPr>
      </w:pPr>
      <w:r>
        <w:rPr>
          <w:rFonts w:ascii="Arial" w:eastAsia="Arial" w:hAnsi="Arial" w:cs="Arial"/>
          <w:b/>
        </w:rPr>
        <w:t xml:space="preserve">See attached. </w:t>
      </w:r>
    </w:p>
    <w:p w14:paraId="12581622" w14:textId="77777777" w:rsidR="003B4507" w:rsidRDefault="00000000">
      <w:pPr>
        <w:spacing w:line="360" w:lineRule="auto"/>
        <w:rPr>
          <w:rFonts w:ascii="Arial" w:eastAsia="Arial" w:hAnsi="Arial" w:cs="Arial"/>
          <w:b/>
          <w:color w:val="2F5496"/>
        </w:rPr>
      </w:pPr>
      <w:r>
        <w:rPr>
          <w:rFonts w:ascii="Arial" w:eastAsia="Arial" w:hAnsi="Arial" w:cs="Arial"/>
          <w:b/>
          <w:color w:val="2F5496"/>
        </w:rPr>
        <w:t xml:space="preserve">6. Human capital </w:t>
      </w:r>
    </w:p>
    <w:p w14:paraId="5855D238" w14:textId="77777777" w:rsidR="003B4507" w:rsidRDefault="003B4507">
      <w:pPr>
        <w:spacing w:line="360" w:lineRule="auto"/>
        <w:rPr>
          <w:rFonts w:ascii="Arial" w:eastAsia="Arial" w:hAnsi="Arial" w:cs="Arial"/>
        </w:rPr>
      </w:pPr>
    </w:p>
    <w:p w14:paraId="6F6E8D33" w14:textId="77777777" w:rsidR="003B4507" w:rsidRDefault="003B4507">
      <w:pPr>
        <w:spacing w:line="360" w:lineRule="auto"/>
        <w:ind w:left="720"/>
        <w:rPr>
          <w:rFonts w:ascii="Arial" w:eastAsia="Arial" w:hAnsi="Arial" w:cs="Arial"/>
          <w:color w:val="2B3B4C"/>
          <w:shd w:val="clear" w:color="auto" w:fill="FFFFFF"/>
        </w:rPr>
      </w:pPr>
    </w:p>
    <w:p w14:paraId="7F2BDC14" w14:textId="77777777" w:rsidR="003B4507" w:rsidRDefault="003B4507">
      <w:pPr>
        <w:spacing w:line="360" w:lineRule="auto"/>
        <w:ind w:left="720"/>
        <w:rPr>
          <w:rFonts w:ascii="Arial" w:eastAsia="Arial" w:hAnsi="Arial" w:cs="Arial"/>
          <w:color w:val="2B3B4C"/>
          <w:shd w:val="clear" w:color="auto" w:fill="FFFFFF"/>
        </w:rPr>
      </w:pPr>
    </w:p>
    <w:p w14:paraId="50A6E386" w14:textId="77777777" w:rsidR="003B4507" w:rsidRDefault="003B4507">
      <w:pPr>
        <w:spacing w:line="360" w:lineRule="auto"/>
        <w:ind w:left="720"/>
        <w:rPr>
          <w:rFonts w:ascii="Arial" w:eastAsia="Arial" w:hAnsi="Arial" w:cs="Arial"/>
          <w:color w:val="2B3B4C"/>
          <w:shd w:val="clear" w:color="auto" w:fill="FFFFFF"/>
        </w:rPr>
      </w:pPr>
    </w:p>
    <w:p w14:paraId="2D737A0D" w14:textId="77777777" w:rsidR="003B4507" w:rsidRDefault="003B4507">
      <w:pPr>
        <w:spacing w:line="360" w:lineRule="auto"/>
        <w:ind w:left="720"/>
        <w:rPr>
          <w:rFonts w:ascii="Arial" w:eastAsia="Arial" w:hAnsi="Arial" w:cs="Arial"/>
          <w:color w:val="2B3B4C"/>
          <w:shd w:val="clear" w:color="auto" w:fill="FFFFFF"/>
        </w:rPr>
      </w:pPr>
    </w:p>
    <w:p w14:paraId="421E0D8E" w14:textId="77777777" w:rsidR="003B4507" w:rsidRDefault="003B4507">
      <w:pPr>
        <w:spacing w:line="360" w:lineRule="auto"/>
        <w:ind w:left="720"/>
        <w:rPr>
          <w:rFonts w:ascii="Arial" w:eastAsia="Arial" w:hAnsi="Arial" w:cs="Arial"/>
          <w:color w:val="2B3B4C"/>
          <w:shd w:val="clear" w:color="auto" w:fill="FFFFFF"/>
        </w:rPr>
      </w:pPr>
    </w:p>
    <w:p w14:paraId="15FAC958" w14:textId="77777777" w:rsidR="003B4507" w:rsidRDefault="003B4507">
      <w:pPr>
        <w:spacing w:line="360" w:lineRule="auto"/>
        <w:rPr>
          <w:rFonts w:ascii="Arial" w:eastAsia="Arial" w:hAnsi="Arial" w:cs="Arial"/>
          <w:b/>
        </w:rPr>
      </w:pPr>
    </w:p>
    <w:p w14:paraId="510AF6C1" w14:textId="77777777" w:rsidR="003B4507" w:rsidRDefault="003B4507">
      <w:pPr>
        <w:spacing w:line="360" w:lineRule="auto"/>
        <w:rPr>
          <w:rFonts w:ascii="Arial" w:eastAsia="Arial" w:hAnsi="Arial" w:cs="Arial"/>
          <w:b/>
        </w:rPr>
      </w:pPr>
    </w:p>
    <w:p w14:paraId="2CA93663" w14:textId="77777777" w:rsidR="003B4507" w:rsidRDefault="00000000">
      <w:pPr>
        <w:keepNext/>
        <w:keepLines/>
        <w:spacing w:before="240" w:after="0" w:line="360" w:lineRule="auto"/>
        <w:jc w:val="center"/>
        <w:rPr>
          <w:rFonts w:ascii="Arial" w:eastAsia="Arial" w:hAnsi="Arial" w:cs="Arial"/>
          <w:b/>
          <w:color w:val="FFFFFF"/>
          <w:sz w:val="32"/>
          <w:shd w:val="clear" w:color="auto" w:fill="222A35"/>
        </w:rPr>
      </w:pPr>
      <w:r>
        <w:rPr>
          <w:rFonts w:ascii="Arial" w:eastAsia="Arial" w:hAnsi="Arial" w:cs="Arial"/>
          <w:b/>
          <w:color w:val="FFFFFF"/>
          <w:sz w:val="32"/>
          <w:shd w:val="clear" w:color="auto" w:fill="222A35"/>
        </w:rPr>
        <w:t>Appendix A: Business Model Canvas</w:t>
      </w:r>
    </w:p>
    <w:tbl>
      <w:tblPr>
        <w:tblW w:w="0" w:type="auto"/>
        <w:tblInd w:w="108" w:type="dxa"/>
        <w:tblCellMar>
          <w:left w:w="10" w:type="dxa"/>
          <w:right w:w="10" w:type="dxa"/>
        </w:tblCellMar>
        <w:tblLook w:val="04A0" w:firstRow="1" w:lastRow="0" w:firstColumn="1" w:lastColumn="0" w:noHBand="0" w:noVBand="1"/>
      </w:tblPr>
      <w:tblGrid>
        <w:gridCol w:w="1989"/>
        <w:gridCol w:w="2087"/>
        <w:gridCol w:w="1564"/>
        <w:gridCol w:w="508"/>
        <w:gridCol w:w="1710"/>
        <w:gridCol w:w="1276"/>
      </w:tblGrid>
      <w:tr w:rsidR="003B4507" w14:paraId="5C8EC145" w14:textId="77777777">
        <w:tblPrEx>
          <w:tblCellMar>
            <w:top w:w="0" w:type="dxa"/>
            <w:bottom w:w="0" w:type="dxa"/>
          </w:tblCellMar>
        </w:tblPrEx>
        <w:tc>
          <w:tcPr>
            <w:tcW w:w="2046" w:type="dxa"/>
            <w:tcBorders>
              <w:top w:val="single" w:sz="4" w:space="0" w:color="000000"/>
              <w:left w:val="single" w:sz="4" w:space="0" w:color="000000"/>
              <w:bottom w:val="single" w:sz="4" w:space="0" w:color="000000"/>
              <w:right w:val="single" w:sz="4" w:space="0" w:color="000000"/>
            </w:tcBorders>
            <w:shd w:val="clear" w:color="auto" w:fill="A6A6A6"/>
            <w:tcMar>
              <w:left w:w="108" w:type="dxa"/>
              <w:right w:w="108" w:type="dxa"/>
            </w:tcMar>
          </w:tcPr>
          <w:p w14:paraId="7298397F" w14:textId="77777777" w:rsidR="003B4507" w:rsidRDefault="00000000">
            <w:pPr>
              <w:spacing w:after="0" w:line="360" w:lineRule="auto"/>
              <w:jc w:val="center"/>
            </w:pPr>
            <w:r>
              <w:rPr>
                <w:rFonts w:ascii="Arial" w:eastAsia="Arial" w:hAnsi="Arial" w:cs="Arial"/>
                <w:b/>
              </w:rPr>
              <w:t>KEY PARTNERS</w:t>
            </w:r>
          </w:p>
        </w:tc>
        <w:tc>
          <w:tcPr>
            <w:tcW w:w="2002" w:type="dxa"/>
            <w:tcBorders>
              <w:top w:val="single" w:sz="4" w:space="0" w:color="000000"/>
              <w:left w:val="single" w:sz="4" w:space="0" w:color="000000"/>
              <w:bottom w:val="single" w:sz="4" w:space="0" w:color="000000"/>
              <w:right w:val="single" w:sz="4" w:space="0" w:color="000000"/>
            </w:tcBorders>
            <w:shd w:val="clear" w:color="auto" w:fill="A6A6A6"/>
            <w:tcMar>
              <w:left w:w="108" w:type="dxa"/>
              <w:right w:w="108" w:type="dxa"/>
            </w:tcMar>
          </w:tcPr>
          <w:p w14:paraId="54E2AC8E" w14:textId="77777777" w:rsidR="003B4507" w:rsidRDefault="00000000">
            <w:pPr>
              <w:spacing w:after="0" w:line="360" w:lineRule="auto"/>
              <w:jc w:val="center"/>
            </w:pPr>
            <w:r>
              <w:rPr>
                <w:rFonts w:ascii="Arial" w:eastAsia="Arial" w:hAnsi="Arial" w:cs="Arial"/>
                <w:b/>
              </w:rPr>
              <w:t>KEY ACTIVITIES</w:t>
            </w:r>
          </w:p>
        </w:tc>
        <w:tc>
          <w:tcPr>
            <w:tcW w:w="1764" w:type="dxa"/>
            <w:gridSpan w:val="2"/>
            <w:tcBorders>
              <w:top w:val="single" w:sz="4" w:space="0" w:color="000000"/>
              <w:left w:val="single" w:sz="4" w:space="0" w:color="000000"/>
              <w:bottom w:val="single" w:sz="4" w:space="0" w:color="000000"/>
              <w:right w:val="single" w:sz="4" w:space="0" w:color="000000"/>
            </w:tcBorders>
            <w:shd w:val="clear" w:color="auto" w:fill="A6A6A6"/>
            <w:tcMar>
              <w:left w:w="108" w:type="dxa"/>
              <w:right w:w="108" w:type="dxa"/>
            </w:tcMar>
          </w:tcPr>
          <w:p w14:paraId="1702A153" w14:textId="77777777" w:rsidR="003B4507" w:rsidRDefault="00000000">
            <w:pPr>
              <w:spacing w:after="0" w:line="360" w:lineRule="auto"/>
              <w:jc w:val="center"/>
            </w:pPr>
            <w:r>
              <w:rPr>
                <w:rFonts w:ascii="Arial" w:eastAsia="Arial" w:hAnsi="Arial" w:cs="Arial"/>
                <w:b/>
              </w:rPr>
              <w:t>VALUE PROPOSITIONS</w:t>
            </w:r>
          </w:p>
        </w:tc>
        <w:tc>
          <w:tcPr>
            <w:tcW w:w="5353" w:type="dxa"/>
            <w:tcBorders>
              <w:top w:val="single" w:sz="4" w:space="0" w:color="000000"/>
              <w:left w:val="single" w:sz="4" w:space="0" w:color="000000"/>
              <w:bottom w:val="single" w:sz="4" w:space="0" w:color="000000"/>
              <w:right w:val="single" w:sz="4" w:space="0" w:color="000000"/>
            </w:tcBorders>
            <w:shd w:val="clear" w:color="auto" w:fill="A6A6A6"/>
            <w:tcMar>
              <w:left w:w="108" w:type="dxa"/>
              <w:right w:w="108" w:type="dxa"/>
            </w:tcMar>
          </w:tcPr>
          <w:p w14:paraId="5AF3A98B" w14:textId="77777777" w:rsidR="003B4507" w:rsidRDefault="00000000">
            <w:pPr>
              <w:spacing w:after="0" w:line="360" w:lineRule="auto"/>
              <w:jc w:val="center"/>
            </w:pPr>
            <w:r>
              <w:rPr>
                <w:rFonts w:ascii="Arial" w:eastAsia="Arial" w:hAnsi="Arial" w:cs="Arial"/>
                <w:b/>
              </w:rPr>
              <w:t>CUSTOMER RELATIONSHIPS</w:t>
            </w:r>
          </w:p>
        </w:tc>
        <w:tc>
          <w:tcPr>
            <w:tcW w:w="2783" w:type="dxa"/>
            <w:tcBorders>
              <w:top w:val="single" w:sz="4" w:space="0" w:color="000000"/>
              <w:left w:val="single" w:sz="4" w:space="0" w:color="000000"/>
              <w:bottom w:val="single" w:sz="4" w:space="0" w:color="000000"/>
              <w:right w:val="single" w:sz="4" w:space="0" w:color="000000"/>
            </w:tcBorders>
            <w:shd w:val="clear" w:color="auto" w:fill="A6A6A6"/>
            <w:tcMar>
              <w:left w:w="108" w:type="dxa"/>
              <w:right w:w="108" w:type="dxa"/>
            </w:tcMar>
          </w:tcPr>
          <w:p w14:paraId="50BC22C5" w14:textId="77777777" w:rsidR="003B4507" w:rsidRDefault="00000000">
            <w:pPr>
              <w:spacing w:after="0" w:line="360" w:lineRule="auto"/>
              <w:jc w:val="center"/>
            </w:pPr>
            <w:r>
              <w:rPr>
                <w:rFonts w:ascii="Arial" w:eastAsia="Arial" w:hAnsi="Arial" w:cs="Arial"/>
                <w:b/>
              </w:rPr>
              <w:t>CUSTOMER SEGMENTS</w:t>
            </w:r>
          </w:p>
        </w:tc>
      </w:tr>
      <w:tr w:rsidR="003B4507" w14:paraId="60AB9D9A" w14:textId="77777777">
        <w:tblPrEx>
          <w:tblCellMar>
            <w:top w:w="0" w:type="dxa"/>
            <w:bottom w:w="0" w:type="dxa"/>
          </w:tblCellMar>
        </w:tblPrEx>
        <w:trPr>
          <w:trHeight w:val="1"/>
        </w:trPr>
        <w:tc>
          <w:tcPr>
            <w:tcW w:w="2046" w:type="dxa"/>
            <w:vMerge w:val="restart"/>
            <w:tcBorders>
              <w:top w:val="single" w:sz="4" w:space="0" w:color="000000"/>
              <w:left w:val="single" w:sz="4" w:space="0" w:color="000000"/>
              <w:bottom w:val="single" w:sz="4" w:space="0" w:color="000000"/>
              <w:right w:val="single" w:sz="4" w:space="0" w:color="000000"/>
            </w:tcBorders>
            <w:shd w:val="clear" w:color="auto" w:fill="000000"/>
            <w:tcMar>
              <w:left w:w="108" w:type="dxa"/>
              <w:right w:w="108" w:type="dxa"/>
            </w:tcMar>
          </w:tcPr>
          <w:p w14:paraId="6B996EDF" w14:textId="77777777" w:rsidR="003B4507" w:rsidRDefault="00000000">
            <w:pPr>
              <w:spacing w:after="0" w:line="360" w:lineRule="auto"/>
              <w:ind w:left="720"/>
              <w:rPr>
                <w:rFonts w:ascii="Calibri" w:eastAsia="Calibri" w:hAnsi="Calibri" w:cs="Calibri"/>
              </w:rPr>
            </w:pPr>
            <w:r>
              <w:rPr>
                <w:rFonts w:ascii="Calibri" w:eastAsia="Calibri" w:hAnsi="Calibri" w:cs="Calibri"/>
              </w:rPr>
              <w:t>Financial Institutions:</w:t>
            </w:r>
          </w:p>
          <w:p w14:paraId="783F560C" w14:textId="77777777" w:rsidR="003B4507" w:rsidRDefault="003B4507">
            <w:pPr>
              <w:spacing w:after="0" w:line="360" w:lineRule="auto"/>
              <w:ind w:left="720"/>
              <w:rPr>
                <w:rFonts w:ascii="Calibri" w:eastAsia="Calibri" w:hAnsi="Calibri" w:cs="Calibri"/>
              </w:rPr>
            </w:pPr>
          </w:p>
          <w:p w14:paraId="30D50013" w14:textId="77777777" w:rsidR="003B4507" w:rsidRDefault="00000000">
            <w:pPr>
              <w:spacing w:after="0" w:line="360" w:lineRule="auto"/>
              <w:ind w:left="720"/>
              <w:rPr>
                <w:rFonts w:ascii="Calibri" w:eastAsia="Calibri" w:hAnsi="Calibri" w:cs="Calibri"/>
              </w:rPr>
            </w:pPr>
            <w:r>
              <w:rPr>
                <w:rFonts w:ascii="Calibri" w:eastAsia="Calibri" w:hAnsi="Calibri" w:cs="Calibri"/>
              </w:rPr>
              <w:lastRenderedPageBreak/>
              <w:t>Partner with banks and other financial institutions to integrate your me2u ATM system with their existing infrastructure.</w:t>
            </w:r>
          </w:p>
          <w:p w14:paraId="76709A29" w14:textId="77777777" w:rsidR="003B4507" w:rsidRDefault="00000000">
            <w:pPr>
              <w:spacing w:after="0" w:line="360" w:lineRule="auto"/>
              <w:ind w:left="720"/>
              <w:rPr>
                <w:rFonts w:ascii="Calibri" w:eastAsia="Calibri" w:hAnsi="Calibri" w:cs="Calibri"/>
              </w:rPr>
            </w:pPr>
            <w:r>
              <w:rPr>
                <w:rFonts w:ascii="Calibri" w:eastAsia="Calibri" w:hAnsi="Calibri" w:cs="Calibri"/>
              </w:rPr>
              <w:t>Collaborate with them to enable seamless transactions and ensure compatibility with their banking systems.</w:t>
            </w:r>
          </w:p>
          <w:p w14:paraId="58D71F1D" w14:textId="77777777" w:rsidR="003B4507" w:rsidRDefault="00000000">
            <w:pPr>
              <w:spacing w:after="0" w:line="360" w:lineRule="auto"/>
              <w:ind w:left="720"/>
              <w:rPr>
                <w:rFonts w:ascii="Calibri" w:eastAsia="Calibri" w:hAnsi="Calibri" w:cs="Calibri"/>
              </w:rPr>
            </w:pPr>
            <w:r>
              <w:rPr>
                <w:rFonts w:ascii="Calibri" w:eastAsia="Calibri" w:hAnsi="Calibri" w:cs="Calibri"/>
              </w:rPr>
              <w:t xml:space="preserve">Establish partnerships to offer value-added services, such as account opening, </w:t>
            </w:r>
            <w:r>
              <w:rPr>
                <w:rFonts w:ascii="Calibri" w:eastAsia="Calibri" w:hAnsi="Calibri" w:cs="Calibri"/>
              </w:rPr>
              <w:lastRenderedPageBreak/>
              <w:t>fund transfers, and balance inquiries.</w:t>
            </w:r>
          </w:p>
          <w:p w14:paraId="4FD17E11" w14:textId="77777777" w:rsidR="003B4507" w:rsidRDefault="00000000">
            <w:pPr>
              <w:spacing w:after="0" w:line="360" w:lineRule="auto"/>
              <w:ind w:left="720"/>
              <w:rPr>
                <w:rFonts w:ascii="Calibri" w:eastAsia="Calibri" w:hAnsi="Calibri" w:cs="Calibri"/>
              </w:rPr>
            </w:pPr>
            <w:r>
              <w:rPr>
                <w:rFonts w:ascii="Calibri" w:eastAsia="Calibri" w:hAnsi="Calibri" w:cs="Calibri"/>
              </w:rPr>
              <w:t>Payment Processors:</w:t>
            </w:r>
          </w:p>
          <w:p w14:paraId="32DE268C" w14:textId="77777777" w:rsidR="003B4507" w:rsidRDefault="003B4507">
            <w:pPr>
              <w:spacing w:after="0" w:line="360" w:lineRule="auto"/>
              <w:ind w:left="720"/>
              <w:rPr>
                <w:rFonts w:ascii="Calibri" w:eastAsia="Calibri" w:hAnsi="Calibri" w:cs="Calibri"/>
              </w:rPr>
            </w:pPr>
          </w:p>
          <w:p w14:paraId="0F799092" w14:textId="77777777" w:rsidR="003B4507" w:rsidRDefault="00000000">
            <w:pPr>
              <w:spacing w:after="0" w:line="360" w:lineRule="auto"/>
              <w:ind w:left="720"/>
              <w:rPr>
                <w:rFonts w:ascii="Calibri" w:eastAsia="Calibri" w:hAnsi="Calibri" w:cs="Calibri"/>
              </w:rPr>
            </w:pPr>
            <w:r>
              <w:rPr>
                <w:rFonts w:ascii="Calibri" w:eastAsia="Calibri" w:hAnsi="Calibri" w:cs="Calibri"/>
              </w:rPr>
              <w:t>Collaborate with payment processors to facilitate secure and efficient payment transactions.</w:t>
            </w:r>
          </w:p>
          <w:p w14:paraId="45ABDDFF" w14:textId="77777777" w:rsidR="003B4507" w:rsidRDefault="00000000">
            <w:pPr>
              <w:spacing w:after="0" w:line="360" w:lineRule="auto"/>
              <w:ind w:left="720"/>
              <w:rPr>
                <w:rFonts w:ascii="Calibri" w:eastAsia="Calibri" w:hAnsi="Calibri" w:cs="Calibri"/>
              </w:rPr>
            </w:pPr>
            <w:r>
              <w:rPr>
                <w:rFonts w:ascii="Calibri" w:eastAsia="Calibri" w:hAnsi="Calibri" w:cs="Calibri"/>
              </w:rPr>
              <w:t>Integrate with their payment gateway systems to ensure smooth processing of transactions made through the me2u ATM.</w:t>
            </w:r>
          </w:p>
          <w:p w14:paraId="6D7058E0" w14:textId="77777777" w:rsidR="003B4507" w:rsidRDefault="00000000">
            <w:pPr>
              <w:spacing w:after="0" w:line="360" w:lineRule="auto"/>
              <w:ind w:left="720"/>
              <w:rPr>
                <w:rFonts w:ascii="Calibri" w:eastAsia="Calibri" w:hAnsi="Calibri" w:cs="Calibri"/>
              </w:rPr>
            </w:pPr>
            <w:r>
              <w:rPr>
                <w:rFonts w:ascii="Calibri" w:eastAsia="Calibri" w:hAnsi="Calibri" w:cs="Calibri"/>
              </w:rPr>
              <w:t>Card Networks:</w:t>
            </w:r>
          </w:p>
          <w:p w14:paraId="0A0E7008" w14:textId="77777777" w:rsidR="003B4507" w:rsidRDefault="003B4507">
            <w:pPr>
              <w:spacing w:after="0" w:line="360" w:lineRule="auto"/>
              <w:ind w:left="720"/>
              <w:rPr>
                <w:rFonts w:ascii="Calibri" w:eastAsia="Calibri" w:hAnsi="Calibri" w:cs="Calibri"/>
              </w:rPr>
            </w:pPr>
          </w:p>
          <w:p w14:paraId="66EC90AF" w14:textId="77777777" w:rsidR="003B4507" w:rsidRDefault="00000000">
            <w:pPr>
              <w:spacing w:after="0" w:line="360" w:lineRule="auto"/>
              <w:ind w:left="720"/>
              <w:rPr>
                <w:rFonts w:ascii="Calibri" w:eastAsia="Calibri" w:hAnsi="Calibri" w:cs="Calibri"/>
              </w:rPr>
            </w:pPr>
            <w:r>
              <w:rPr>
                <w:rFonts w:ascii="Calibri" w:eastAsia="Calibri" w:hAnsi="Calibri" w:cs="Calibri"/>
              </w:rPr>
              <w:t>Partner with major card networks, such as Visa, Mastercard, or other local payment networks, to validate and process card transactions.</w:t>
            </w:r>
          </w:p>
          <w:p w14:paraId="1C77891B" w14:textId="77777777" w:rsidR="003B4507" w:rsidRDefault="00000000">
            <w:pPr>
              <w:spacing w:after="0" w:line="360" w:lineRule="auto"/>
              <w:ind w:left="720"/>
              <w:rPr>
                <w:rFonts w:ascii="Calibri" w:eastAsia="Calibri" w:hAnsi="Calibri" w:cs="Calibri"/>
              </w:rPr>
            </w:pPr>
            <w:r>
              <w:rPr>
                <w:rFonts w:ascii="Calibri" w:eastAsia="Calibri" w:hAnsi="Calibri" w:cs="Calibri"/>
              </w:rPr>
              <w:t>Ensure compliance with their security standards and regulations.</w:t>
            </w:r>
          </w:p>
          <w:p w14:paraId="30D38A21" w14:textId="77777777" w:rsidR="003B4507" w:rsidRDefault="00000000">
            <w:pPr>
              <w:spacing w:after="0" w:line="360" w:lineRule="auto"/>
              <w:ind w:left="720"/>
              <w:rPr>
                <w:rFonts w:ascii="Calibri" w:eastAsia="Calibri" w:hAnsi="Calibri" w:cs="Calibri"/>
              </w:rPr>
            </w:pPr>
            <w:r>
              <w:rPr>
                <w:rFonts w:ascii="Calibri" w:eastAsia="Calibri" w:hAnsi="Calibri" w:cs="Calibri"/>
              </w:rPr>
              <w:t>Software Developers:</w:t>
            </w:r>
          </w:p>
          <w:p w14:paraId="3E66EC1B" w14:textId="77777777" w:rsidR="003B4507" w:rsidRDefault="003B4507">
            <w:pPr>
              <w:spacing w:after="0" w:line="360" w:lineRule="auto"/>
              <w:ind w:left="720"/>
              <w:rPr>
                <w:rFonts w:ascii="Calibri" w:eastAsia="Calibri" w:hAnsi="Calibri" w:cs="Calibri"/>
              </w:rPr>
            </w:pPr>
          </w:p>
          <w:p w14:paraId="0D7C92AA" w14:textId="77777777" w:rsidR="003B4507" w:rsidRDefault="00000000">
            <w:pPr>
              <w:spacing w:after="0" w:line="360" w:lineRule="auto"/>
              <w:ind w:left="720"/>
              <w:rPr>
                <w:rFonts w:ascii="Calibri" w:eastAsia="Calibri" w:hAnsi="Calibri" w:cs="Calibri"/>
              </w:rPr>
            </w:pPr>
            <w:r>
              <w:rPr>
                <w:rFonts w:ascii="Calibri" w:eastAsia="Calibri" w:hAnsi="Calibri" w:cs="Calibri"/>
              </w:rPr>
              <w:t>Collaborate with software developme</w:t>
            </w:r>
            <w:r>
              <w:rPr>
                <w:rFonts w:ascii="Calibri" w:eastAsia="Calibri" w:hAnsi="Calibri" w:cs="Calibri"/>
              </w:rPr>
              <w:lastRenderedPageBreak/>
              <w:t>nt companies to design and develop the software and user interface for the me2u ATM.</w:t>
            </w:r>
          </w:p>
          <w:p w14:paraId="7F1348D7" w14:textId="77777777" w:rsidR="003B4507" w:rsidRDefault="00000000">
            <w:pPr>
              <w:spacing w:after="0" w:line="360" w:lineRule="auto"/>
              <w:ind w:left="720"/>
              <w:rPr>
                <w:rFonts w:ascii="Calibri" w:eastAsia="Calibri" w:hAnsi="Calibri" w:cs="Calibri"/>
              </w:rPr>
            </w:pPr>
            <w:r>
              <w:rPr>
                <w:rFonts w:ascii="Calibri" w:eastAsia="Calibri" w:hAnsi="Calibri" w:cs="Calibri"/>
              </w:rPr>
              <w:t>Ensure the software is user-friendly, secure, and capable of validating card numbers and generating unique voucher codes.</w:t>
            </w:r>
          </w:p>
          <w:p w14:paraId="21DE4C14" w14:textId="77777777" w:rsidR="003B4507" w:rsidRDefault="00000000">
            <w:pPr>
              <w:spacing w:after="0" w:line="360" w:lineRule="auto"/>
              <w:ind w:left="720"/>
              <w:rPr>
                <w:rFonts w:ascii="Calibri" w:eastAsia="Calibri" w:hAnsi="Calibri" w:cs="Calibri"/>
              </w:rPr>
            </w:pPr>
            <w:r>
              <w:rPr>
                <w:rFonts w:ascii="Calibri" w:eastAsia="Calibri" w:hAnsi="Calibri" w:cs="Calibri"/>
              </w:rPr>
              <w:t>Hardware Manufacturers:</w:t>
            </w:r>
          </w:p>
          <w:p w14:paraId="68196B5D" w14:textId="77777777" w:rsidR="003B4507" w:rsidRDefault="003B4507">
            <w:pPr>
              <w:spacing w:after="0" w:line="360" w:lineRule="auto"/>
              <w:ind w:left="720"/>
              <w:rPr>
                <w:rFonts w:ascii="Calibri" w:eastAsia="Calibri" w:hAnsi="Calibri" w:cs="Calibri"/>
              </w:rPr>
            </w:pPr>
          </w:p>
          <w:p w14:paraId="3238AF4B" w14:textId="77777777" w:rsidR="003B4507" w:rsidRDefault="00000000">
            <w:pPr>
              <w:spacing w:after="0" w:line="360" w:lineRule="auto"/>
              <w:ind w:left="720"/>
              <w:rPr>
                <w:rFonts w:ascii="Calibri" w:eastAsia="Calibri" w:hAnsi="Calibri" w:cs="Calibri"/>
              </w:rPr>
            </w:pPr>
            <w:r>
              <w:rPr>
                <w:rFonts w:ascii="Calibri" w:eastAsia="Calibri" w:hAnsi="Calibri" w:cs="Calibri"/>
              </w:rPr>
              <w:t xml:space="preserve">Partner with ATM hardware manufacturers to </w:t>
            </w:r>
            <w:r>
              <w:rPr>
                <w:rFonts w:ascii="Calibri" w:eastAsia="Calibri" w:hAnsi="Calibri" w:cs="Calibri"/>
              </w:rPr>
              <w:lastRenderedPageBreak/>
              <w:t>source or customize ATMs that meet the specific requirements of the me2u ATM concept.</w:t>
            </w:r>
          </w:p>
          <w:p w14:paraId="43A9A849" w14:textId="77777777" w:rsidR="003B4507" w:rsidRDefault="00000000">
            <w:pPr>
              <w:spacing w:after="0" w:line="360" w:lineRule="auto"/>
              <w:ind w:left="720"/>
              <w:rPr>
                <w:rFonts w:ascii="Calibri" w:eastAsia="Calibri" w:hAnsi="Calibri" w:cs="Calibri"/>
              </w:rPr>
            </w:pPr>
            <w:r>
              <w:rPr>
                <w:rFonts w:ascii="Calibri" w:eastAsia="Calibri" w:hAnsi="Calibri" w:cs="Calibri"/>
              </w:rPr>
              <w:t>Collaborate to ensure the hardware supports the necessary features, such as card validation and voucher code generation.</w:t>
            </w:r>
          </w:p>
          <w:p w14:paraId="5EA9E2C4" w14:textId="77777777" w:rsidR="003B4507" w:rsidRDefault="00000000">
            <w:pPr>
              <w:spacing w:after="0" w:line="360" w:lineRule="auto"/>
              <w:ind w:left="720"/>
              <w:rPr>
                <w:rFonts w:ascii="Calibri" w:eastAsia="Calibri" w:hAnsi="Calibri" w:cs="Calibri"/>
              </w:rPr>
            </w:pPr>
            <w:r>
              <w:rPr>
                <w:rFonts w:ascii="Calibri" w:eastAsia="Calibri" w:hAnsi="Calibri" w:cs="Calibri"/>
              </w:rPr>
              <w:t>Security Providers:</w:t>
            </w:r>
          </w:p>
          <w:p w14:paraId="366D68C6" w14:textId="77777777" w:rsidR="003B4507" w:rsidRDefault="003B4507">
            <w:pPr>
              <w:spacing w:after="0" w:line="360" w:lineRule="auto"/>
              <w:ind w:left="720"/>
              <w:rPr>
                <w:rFonts w:ascii="Calibri" w:eastAsia="Calibri" w:hAnsi="Calibri" w:cs="Calibri"/>
              </w:rPr>
            </w:pPr>
          </w:p>
          <w:p w14:paraId="1E59392A" w14:textId="77777777" w:rsidR="003B4507" w:rsidRDefault="00000000">
            <w:pPr>
              <w:spacing w:after="0" w:line="360" w:lineRule="auto"/>
              <w:ind w:left="720"/>
              <w:rPr>
                <w:rFonts w:ascii="Calibri" w:eastAsia="Calibri" w:hAnsi="Calibri" w:cs="Calibri"/>
              </w:rPr>
            </w:pPr>
            <w:r>
              <w:rPr>
                <w:rFonts w:ascii="Calibri" w:eastAsia="Calibri" w:hAnsi="Calibri" w:cs="Calibri"/>
              </w:rPr>
              <w:t xml:space="preserve">Work with security companies to implement robust security </w:t>
            </w:r>
            <w:r>
              <w:rPr>
                <w:rFonts w:ascii="Calibri" w:eastAsia="Calibri" w:hAnsi="Calibri" w:cs="Calibri"/>
              </w:rPr>
              <w:lastRenderedPageBreak/>
              <w:t>measures for the me2u ATM, including encryption technology, anti-fraud systems, and physical security measures.</w:t>
            </w:r>
          </w:p>
          <w:p w14:paraId="5FF2D3CD" w14:textId="77777777" w:rsidR="003B4507" w:rsidRDefault="00000000">
            <w:pPr>
              <w:spacing w:after="0" w:line="360" w:lineRule="auto"/>
              <w:ind w:left="720"/>
              <w:rPr>
                <w:rFonts w:ascii="Calibri" w:eastAsia="Calibri" w:hAnsi="Calibri" w:cs="Calibri"/>
              </w:rPr>
            </w:pPr>
            <w:r>
              <w:rPr>
                <w:rFonts w:ascii="Calibri" w:eastAsia="Calibri" w:hAnsi="Calibri" w:cs="Calibri"/>
              </w:rPr>
              <w:t>Ensure compliance with industry standards and regulations to safeguard customer data and transactions.</w:t>
            </w:r>
          </w:p>
          <w:p w14:paraId="01B44D9F" w14:textId="77777777" w:rsidR="003B4507" w:rsidRDefault="00000000">
            <w:pPr>
              <w:spacing w:after="0" w:line="360" w:lineRule="auto"/>
              <w:ind w:left="720"/>
              <w:rPr>
                <w:rFonts w:ascii="Calibri" w:eastAsia="Calibri" w:hAnsi="Calibri" w:cs="Calibri"/>
              </w:rPr>
            </w:pPr>
            <w:r>
              <w:rPr>
                <w:rFonts w:ascii="Calibri" w:eastAsia="Calibri" w:hAnsi="Calibri" w:cs="Calibri"/>
              </w:rPr>
              <w:t>Marketing and Advertising Agencies:</w:t>
            </w:r>
          </w:p>
          <w:p w14:paraId="7D1280AF" w14:textId="77777777" w:rsidR="003B4507" w:rsidRDefault="003B4507">
            <w:pPr>
              <w:spacing w:after="0" w:line="360" w:lineRule="auto"/>
              <w:ind w:left="720"/>
              <w:rPr>
                <w:rFonts w:ascii="Calibri" w:eastAsia="Calibri" w:hAnsi="Calibri" w:cs="Calibri"/>
              </w:rPr>
            </w:pPr>
          </w:p>
          <w:p w14:paraId="49DFB50F" w14:textId="77777777" w:rsidR="003B4507" w:rsidRDefault="00000000">
            <w:pPr>
              <w:spacing w:after="0" w:line="360" w:lineRule="auto"/>
              <w:ind w:left="720"/>
              <w:rPr>
                <w:rFonts w:ascii="Calibri" w:eastAsia="Calibri" w:hAnsi="Calibri" w:cs="Calibri"/>
              </w:rPr>
            </w:pPr>
            <w:r>
              <w:rPr>
                <w:rFonts w:ascii="Calibri" w:eastAsia="Calibri" w:hAnsi="Calibri" w:cs="Calibri"/>
              </w:rPr>
              <w:t xml:space="preserve">Collaborate with marketing and </w:t>
            </w:r>
            <w:r>
              <w:rPr>
                <w:rFonts w:ascii="Calibri" w:eastAsia="Calibri" w:hAnsi="Calibri" w:cs="Calibri"/>
              </w:rPr>
              <w:lastRenderedPageBreak/>
              <w:t>advertising agencies to create effective campaigns to promote the me2u ATM concept.</w:t>
            </w:r>
          </w:p>
          <w:p w14:paraId="2631D831" w14:textId="77777777" w:rsidR="003B4507" w:rsidRDefault="00000000">
            <w:pPr>
              <w:spacing w:after="0" w:line="360" w:lineRule="auto"/>
              <w:ind w:left="720"/>
              <w:rPr>
                <w:rFonts w:ascii="Calibri" w:eastAsia="Calibri" w:hAnsi="Calibri" w:cs="Calibri"/>
              </w:rPr>
            </w:pPr>
            <w:r>
              <w:rPr>
                <w:rFonts w:ascii="Calibri" w:eastAsia="Calibri" w:hAnsi="Calibri" w:cs="Calibri"/>
              </w:rPr>
              <w:t>Develop branding strategies, digital marketing campaigns, and promotional materials to raise awareness and attract customers.</w:t>
            </w:r>
          </w:p>
          <w:p w14:paraId="613F9E2D" w14:textId="77777777" w:rsidR="003B4507" w:rsidRDefault="00000000">
            <w:pPr>
              <w:spacing w:after="0" w:line="360" w:lineRule="auto"/>
              <w:ind w:left="720"/>
              <w:rPr>
                <w:rFonts w:ascii="Calibri" w:eastAsia="Calibri" w:hAnsi="Calibri" w:cs="Calibri"/>
              </w:rPr>
            </w:pPr>
            <w:r>
              <w:rPr>
                <w:rFonts w:ascii="Calibri" w:eastAsia="Calibri" w:hAnsi="Calibri" w:cs="Calibri"/>
              </w:rPr>
              <w:t>Regulatory Bodies:</w:t>
            </w:r>
          </w:p>
          <w:p w14:paraId="60A3FE09" w14:textId="77777777" w:rsidR="003B4507" w:rsidRDefault="003B4507">
            <w:pPr>
              <w:spacing w:after="0" w:line="360" w:lineRule="auto"/>
              <w:ind w:left="720"/>
              <w:rPr>
                <w:rFonts w:ascii="Calibri" w:eastAsia="Calibri" w:hAnsi="Calibri" w:cs="Calibri"/>
              </w:rPr>
            </w:pPr>
          </w:p>
          <w:p w14:paraId="0E55895F" w14:textId="77777777" w:rsidR="003B4507" w:rsidRDefault="00000000">
            <w:pPr>
              <w:spacing w:after="0" w:line="360" w:lineRule="auto"/>
              <w:ind w:left="720"/>
              <w:rPr>
                <w:rFonts w:ascii="Calibri" w:eastAsia="Calibri" w:hAnsi="Calibri" w:cs="Calibri"/>
              </w:rPr>
            </w:pPr>
            <w:r>
              <w:rPr>
                <w:rFonts w:ascii="Calibri" w:eastAsia="Calibri" w:hAnsi="Calibri" w:cs="Calibri"/>
              </w:rPr>
              <w:t xml:space="preserve">Engage with regulatory bodies, such as banking regulatory authorities, to ensure </w:t>
            </w:r>
            <w:r>
              <w:rPr>
                <w:rFonts w:ascii="Calibri" w:eastAsia="Calibri" w:hAnsi="Calibri" w:cs="Calibri"/>
              </w:rPr>
              <w:lastRenderedPageBreak/>
              <w:t>compliance with relevant regulations and licensing requirements.</w:t>
            </w:r>
          </w:p>
          <w:p w14:paraId="0283BCC9" w14:textId="77777777" w:rsidR="003B4507" w:rsidRDefault="00000000">
            <w:pPr>
              <w:spacing w:after="0" w:line="360" w:lineRule="auto"/>
              <w:ind w:left="720"/>
              <w:rPr>
                <w:rFonts w:ascii="Calibri" w:eastAsia="Calibri" w:hAnsi="Calibri" w:cs="Calibri"/>
              </w:rPr>
            </w:pPr>
            <w:r>
              <w:rPr>
                <w:rFonts w:ascii="Calibri" w:eastAsia="Calibri" w:hAnsi="Calibri" w:cs="Calibri"/>
              </w:rPr>
              <w:t>Seek guidance and approvals as necessary to operate the me2u ATM within the legal framework.</w:t>
            </w:r>
          </w:p>
          <w:p w14:paraId="12EE1223" w14:textId="77777777" w:rsidR="003B4507" w:rsidRDefault="00000000">
            <w:pPr>
              <w:spacing w:after="0" w:line="360" w:lineRule="auto"/>
              <w:ind w:left="720"/>
              <w:rPr>
                <w:rFonts w:ascii="Calibri" w:eastAsia="Calibri" w:hAnsi="Calibri" w:cs="Calibri"/>
              </w:rPr>
            </w:pPr>
            <w:r>
              <w:rPr>
                <w:rFonts w:ascii="Calibri" w:eastAsia="Calibri" w:hAnsi="Calibri" w:cs="Calibri"/>
              </w:rPr>
              <w:t>Strategic Alliances:</w:t>
            </w:r>
          </w:p>
          <w:p w14:paraId="523A7526" w14:textId="77777777" w:rsidR="003B4507" w:rsidRDefault="003B4507">
            <w:pPr>
              <w:spacing w:after="0" w:line="360" w:lineRule="auto"/>
              <w:ind w:left="720"/>
              <w:rPr>
                <w:rFonts w:ascii="Calibri" w:eastAsia="Calibri" w:hAnsi="Calibri" w:cs="Calibri"/>
              </w:rPr>
            </w:pPr>
          </w:p>
          <w:p w14:paraId="27AD18A2" w14:textId="77777777" w:rsidR="003B4507" w:rsidRDefault="00000000">
            <w:pPr>
              <w:spacing w:after="0" w:line="360" w:lineRule="auto"/>
              <w:ind w:left="720"/>
              <w:rPr>
                <w:rFonts w:ascii="Calibri" w:eastAsia="Calibri" w:hAnsi="Calibri" w:cs="Calibri"/>
              </w:rPr>
            </w:pPr>
            <w:r>
              <w:rPr>
                <w:rFonts w:ascii="Calibri" w:eastAsia="Calibri" w:hAnsi="Calibri" w:cs="Calibri"/>
              </w:rPr>
              <w:t xml:space="preserve">Establish partnerships with FSPs (Financial Service Providers) and banks to expand the network of locations where the </w:t>
            </w:r>
            <w:r>
              <w:rPr>
                <w:rFonts w:ascii="Calibri" w:eastAsia="Calibri" w:hAnsi="Calibri" w:cs="Calibri"/>
              </w:rPr>
              <w:lastRenderedPageBreak/>
              <w:t>me2u ATM voucher codes can be used.</w:t>
            </w:r>
          </w:p>
          <w:p w14:paraId="3696D2EC" w14:textId="77777777" w:rsidR="003B4507" w:rsidRDefault="00000000">
            <w:pPr>
              <w:spacing w:after="0" w:line="360" w:lineRule="auto"/>
              <w:ind w:left="720"/>
              <w:rPr>
                <w:rFonts w:ascii="Calibri" w:eastAsia="Calibri" w:hAnsi="Calibri" w:cs="Calibri"/>
              </w:rPr>
            </w:pPr>
            <w:r>
              <w:rPr>
                <w:rFonts w:ascii="Calibri" w:eastAsia="Calibri" w:hAnsi="Calibri" w:cs="Calibri"/>
              </w:rPr>
              <w:t>Collaborate with retailers, supermarkets, or other businesses where the me2u ATM voucher codes can be redeemed.</w:t>
            </w:r>
          </w:p>
          <w:p w14:paraId="532679EE" w14:textId="77777777" w:rsidR="003B4507" w:rsidRDefault="00000000">
            <w:pPr>
              <w:spacing w:after="0" w:line="360" w:lineRule="auto"/>
              <w:ind w:left="720"/>
              <w:rPr>
                <w:rFonts w:ascii="Calibri" w:eastAsia="Calibri" w:hAnsi="Calibri" w:cs="Calibri"/>
              </w:rPr>
            </w:pPr>
            <w:r>
              <w:rPr>
                <w:rFonts w:ascii="Calibri" w:eastAsia="Calibri" w:hAnsi="Calibri" w:cs="Calibri"/>
              </w:rPr>
              <w:t>Remember to approach potential partners with a clear value proposition and the mutual benefits of collaboration. Negotiate and establish partnership</w:t>
            </w:r>
            <w:r>
              <w:rPr>
                <w:rFonts w:ascii="Calibri" w:eastAsia="Calibri" w:hAnsi="Calibri" w:cs="Calibri"/>
              </w:rPr>
              <w:lastRenderedPageBreak/>
              <w:t>s that align with your business goals and help drive the success of the me2u ATM concept.</w:t>
            </w:r>
          </w:p>
        </w:tc>
        <w:tc>
          <w:tcPr>
            <w:tcW w:w="2002" w:type="dxa"/>
            <w:tcBorders>
              <w:top w:val="single" w:sz="4" w:space="0" w:color="000000"/>
              <w:left w:val="single" w:sz="4" w:space="0" w:color="000000"/>
              <w:bottom w:val="single" w:sz="4" w:space="0" w:color="000000"/>
              <w:right w:val="single" w:sz="4" w:space="0" w:color="000000"/>
            </w:tcBorders>
            <w:shd w:val="clear" w:color="auto" w:fill="000000"/>
            <w:tcMar>
              <w:left w:w="108" w:type="dxa"/>
              <w:right w:w="108" w:type="dxa"/>
            </w:tcMar>
          </w:tcPr>
          <w:p w14:paraId="06208345" w14:textId="77777777" w:rsidR="003B4507" w:rsidRDefault="00000000">
            <w:pPr>
              <w:spacing w:after="0" w:line="360" w:lineRule="auto"/>
              <w:ind w:left="720"/>
              <w:rPr>
                <w:rFonts w:ascii="Calibri" w:eastAsia="Calibri" w:hAnsi="Calibri" w:cs="Calibri"/>
              </w:rPr>
            </w:pPr>
            <w:r>
              <w:rPr>
                <w:rFonts w:ascii="Calibri" w:eastAsia="Calibri" w:hAnsi="Calibri" w:cs="Calibri"/>
              </w:rPr>
              <w:lastRenderedPageBreak/>
              <w:t>Research and Development:</w:t>
            </w:r>
          </w:p>
          <w:p w14:paraId="28589F72" w14:textId="77777777" w:rsidR="003B4507" w:rsidRDefault="003B4507">
            <w:pPr>
              <w:spacing w:after="0" w:line="360" w:lineRule="auto"/>
              <w:ind w:left="720"/>
              <w:rPr>
                <w:rFonts w:ascii="Calibri" w:eastAsia="Calibri" w:hAnsi="Calibri" w:cs="Calibri"/>
              </w:rPr>
            </w:pPr>
          </w:p>
          <w:p w14:paraId="6AE9A6C9" w14:textId="77777777" w:rsidR="003B4507" w:rsidRDefault="00000000">
            <w:pPr>
              <w:spacing w:after="0" w:line="360" w:lineRule="auto"/>
              <w:ind w:left="720"/>
              <w:rPr>
                <w:rFonts w:ascii="Calibri" w:eastAsia="Calibri" w:hAnsi="Calibri" w:cs="Calibri"/>
              </w:rPr>
            </w:pPr>
            <w:r>
              <w:rPr>
                <w:rFonts w:ascii="Calibri" w:eastAsia="Calibri" w:hAnsi="Calibri" w:cs="Calibri"/>
              </w:rPr>
              <w:t>Conduct market research to understand customer preferences, market trends, and competitive landscape.</w:t>
            </w:r>
          </w:p>
          <w:p w14:paraId="20B06D13" w14:textId="77777777" w:rsidR="003B4507" w:rsidRDefault="00000000">
            <w:pPr>
              <w:spacing w:after="0" w:line="360" w:lineRule="auto"/>
              <w:ind w:left="720"/>
              <w:rPr>
                <w:rFonts w:ascii="Calibri" w:eastAsia="Calibri" w:hAnsi="Calibri" w:cs="Calibri"/>
              </w:rPr>
            </w:pPr>
            <w:r>
              <w:rPr>
                <w:rFonts w:ascii="Calibri" w:eastAsia="Calibri" w:hAnsi="Calibri" w:cs="Calibri"/>
              </w:rPr>
              <w:t>Develop and enhance the me2u ATM feature based on customer needs and technological advancements.</w:t>
            </w:r>
          </w:p>
          <w:p w14:paraId="2B5535B7" w14:textId="77777777" w:rsidR="003B4507" w:rsidRDefault="00000000">
            <w:pPr>
              <w:spacing w:after="0" w:line="360" w:lineRule="auto"/>
              <w:ind w:left="720"/>
              <w:rPr>
                <w:rFonts w:ascii="Calibri" w:eastAsia="Calibri" w:hAnsi="Calibri" w:cs="Calibri"/>
              </w:rPr>
            </w:pPr>
            <w:r>
              <w:rPr>
                <w:rFonts w:ascii="Calibri" w:eastAsia="Calibri" w:hAnsi="Calibri" w:cs="Calibri"/>
              </w:rPr>
              <w:t xml:space="preserve">Test and validate the deposit feature, validation system, and voucher code functionality to ensure accuracy, security, and </w:t>
            </w:r>
            <w:r>
              <w:rPr>
                <w:rFonts w:ascii="Calibri" w:eastAsia="Calibri" w:hAnsi="Calibri" w:cs="Calibri"/>
              </w:rPr>
              <w:lastRenderedPageBreak/>
              <w:t>seamless integration.</w:t>
            </w:r>
          </w:p>
          <w:p w14:paraId="7EFA6FB7" w14:textId="77777777" w:rsidR="003B4507" w:rsidRDefault="00000000">
            <w:pPr>
              <w:spacing w:after="0" w:line="360" w:lineRule="auto"/>
              <w:ind w:left="720"/>
              <w:rPr>
                <w:rFonts w:ascii="Calibri" w:eastAsia="Calibri" w:hAnsi="Calibri" w:cs="Calibri"/>
              </w:rPr>
            </w:pPr>
            <w:r>
              <w:rPr>
                <w:rFonts w:ascii="Calibri" w:eastAsia="Calibri" w:hAnsi="Calibri" w:cs="Calibri"/>
              </w:rPr>
              <w:t>Technology Development and Integration:</w:t>
            </w:r>
          </w:p>
          <w:p w14:paraId="689CAF32" w14:textId="77777777" w:rsidR="003B4507" w:rsidRDefault="003B4507">
            <w:pPr>
              <w:spacing w:after="0" w:line="360" w:lineRule="auto"/>
              <w:ind w:left="720"/>
              <w:rPr>
                <w:rFonts w:ascii="Calibri" w:eastAsia="Calibri" w:hAnsi="Calibri" w:cs="Calibri"/>
              </w:rPr>
            </w:pPr>
          </w:p>
          <w:p w14:paraId="5DFA0AC5" w14:textId="77777777" w:rsidR="003B4507" w:rsidRDefault="00000000">
            <w:pPr>
              <w:spacing w:after="0" w:line="360" w:lineRule="auto"/>
              <w:ind w:left="720"/>
              <w:rPr>
                <w:rFonts w:ascii="Calibri" w:eastAsia="Calibri" w:hAnsi="Calibri" w:cs="Calibri"/>
              </w:rPr>
            </w:pPr>
            <w:r>
              <w:rPr>
                <w:rFonts w:ascii="Calibri" w:eastAsia="Calibri" w:hAnsi="Calibri" w:cs="Calibri"/>
              </w:rPr>
              <w:t>Design and develop the software and hardware components required for the me2u ATM feature.</w:t>
            </w:r>
          </w:p>
          <w:p w14:paraId="5C7C2033" w14:textId="77777777" w:rsidR="003B4507" w:rsidRDefault="00000000">
            <w:pPr>
              <w:spacing w:after="0" w:line="360" w:lineRule="auto"/>
              <w:ind w:left="720"/>
              <w:rPr>
                <w:rFonts w:ascii="Calibri" w:eastAsia="Calibri" w:hAnsi="Calibri" w:cs="Calibri"/>
              </w:rPr>
            </w:pPr>
            <w:r>
              <w:rPr>
                <w:rFonts w:ascii="Calibri" w:eastAsia="Calibri" w:hAnsi="Calibri" w:cs="Calibri"/>
              </w:rPr>
              <w:t>Integrate the me2u feature with existing ATM infrastructure, card validation systems, and financial networks.</w:t>
            </w:r>
          </w:p>
          <w:p w14:paraId="20EC2F4D" w14:textId="77777777" w:rsidR="003B4507" w:rsidRDefault="00000000">
            <w:pPr>
              <w:spacing w:after="0" w:line="360" w:lineRule="auto"/>
              <w:ind w:left="720"/>
              <w:rPr>
                <w:rFonts w:ascii="Calibri" w:eastAsia="Calibri" w:hAnsi="Calibri" w:cs="Calibri"/>
              </w:rPr>
            </w:pPr>
            <w:r>
              <w:rPr>
                <w:rFonts w:ascii="Calibri" w:eastAsia="Calibri" w:hAnsi="Calibri" w:cs="Calibri"/>
              </w:rPr>
              <w:t xml:space="preserve">Conduct thorough testing and quality assurance to ensure the reliability </w:t>
            </w:r>
            <w:r>
              <w:rPr>
                <w:rFonts w:ascii="Calibri" w:eastAsia="Calibri" w:hAnsi="Calibri" w:cs="Calibri"/>
              </w:rPr>
              <w:lastRenderedPageBreak/>
              <w:t>and performance of the technology.</w:t>
            </w:r>
          </w:p>
          <w:p w14:paraId="1FDF7098" w14:textId="77777777" w:rsidR="003B4507" w:rsidRDefault="00000000">
            <w:pPr>
              <w:spacing w:after="0" w:line="360" w:lineRule="auto"/>
              <w:ind w:left="720"/>
              <w:rPr>
                <w:rFonts w:ascii="Calibri" w:eastAsia="Calibri" w:hAnsi="Calibri" w:cs="Calibri"/>
              </w:rPr>
            </w:pPr>
            <w:r>
              <w:rPr>
                <w:rFonts w:ascii="Calibri" w:eastAsia="Calibri" w:hAnsi="Calibri" w:cs="Calibri"/>
              </w:rPr>
              <w:t>Facility Setup and Installation:</w:t>
            </w:r>
          </w:p>
          <w:p w14:paraId="59EF45F8" w14:textId="77777777" w:rsidR="003B4507" w:rsidRDefault="003B4507">
            <w:pPr>
              <w:spacing w:after="0" w:line="360" w:lineRule="auto"/>
              <w:ind w:left="720"/>
              <w:rPr>
                <w:rFonts w:ascii="Calibri" w:eastAsia="Calibri" w:hAnsi="Calibri" w:cs="Calibri"/>
              </w:rPr>
            </w:pPr>
          </w:p>
          <w:p w14:paraId="4B5C1143" w14:textId="77777777" w:rsidR="003B4507" w:rsidRDefault="00000000">
            <w:pPr>
              <w:spacing w:after="0" w:line="360" w:lineRule="auto"/>
              <w:ind w:left="720"/>
              <w:rPr>
                <w:rFonts w:ascii="Calibri" w:eastAsia="Calibri" w:hAnsi="Calibri" w:cs="Calibri"/>
              </w:rPr>
            </w:pPr>
            <w:r>
              <w:rPr>
                <w:rFonts w:ascii="Calibri" w:eastAsia="Calibri" w:hAnsi="Calibri" w:cs="Calibri"/>
              </w:rPr>
              <w:t>Identify suitable locations for me2u ATMs, considering high foot traffic areas and target market presence.</w:t>
            </w:r>
          </w:p>
          <w:p w14:paraId="260F0CD6" w14:textId="77777777" w:rsidR="003B4507" w:rsidRDefault="00000000">
            <w:pPr>
              <w:spacing w:after="0" w:line="360" w:lineRule="auto"/>
              <w:ind w:left="720"/>
              <w:rPr>
                <w:rFonts w:ascii="Calibri" w:eastAsia="Calibri" w:hAnsi="Calibri" w:cs="Calibri"/>
              </w:rPr>
            </w:pPr>
            <w:r>
              <w:rPr>
                <w:rFonts w:ascii="Calibri" w:eastAsia="Calibri" w:hAnsi="Calibri" w:cs="Calibri"/>
              </w:rPr>
              <w:t>Install and set up the me2u ATMs in selected locations, ensuring compliance with security and regulatory requirements.</w:t>
            </w:r>
          </w:p>
          <w:p w14:paraId="2A6C2AE3" w14:textId="77777777" w:rsidR="003B4507" w:rsidRDefault="00000000">
            <w:pPr>
              <w:spacing w:after="0" w:line="360" w:lineRule="auto"/>
              <w:ind w:left="720"/>
              <w:rPr>
                <w:rFonts w:ascii="Calibri" w:eastAsia="Calibri" w:hAnsi="Calibri" w:cs="Calibri"/>
              </w:rPr>
            </w:pPr>
            <w:r>
              <w:rPr>
                <w:rFonts w:ascii="Calibri" w:eastAsia="Calibri" w:hAnsi="Calibri" w:cs="Calibri"/>
              </w:rPr>
              <w:t xml:space="preserve">Coordinate with facility owners, contractors, </w:t>
            </w:r>
            <w:r>
              <w:rPr>
                <w:rFonts w:ascii="Calibri" w:eastAsia="Calibri" w:hAnsi="Calibri" w:cs="Calibri"/>
              </w:rPr>
              <w:lastRenderedPageBreak/>
              <w:t>and relevant stakeholders to facilitate smooth installation and configuration.</w:t>
            </w:r>
          </w:p>
          <w:p w14:paraId="12B60256" w14:textId="77777777" w:rsidR="003B4507" w:rsidRDefault="00000000">
            <w:pPr>
              <w:spacing w:after="0" w:line="360" w:lineRule="auto"/>
              <w:ind w:left="720"/>
              <w:rPr>
                <w:rFonts w:ascii="Calibri" w:eastAsia="Calibri" w:hAnsi="Calibri" w:cs="Calibri"/>
              </w:rPr>
            </w:pPr>
            <w:r>
              <w:rPr>
                <w:rFonts w:ascii="Calibri" w:eastAsia="Calibri" w:hAnsi="Calibri" w:cs="Calibri"/>
              </w:rPr>
              <w:t>Card Validation System Implementation:</w:t>
            </w:r>
          </w:p>
          <w:p w14:paraId="6B8455BC" w14:textId="77777777" w:rsidR="003B4507" w:rsidRDefault="003B4507">
            <w:pPr>
              <w:spacing w:after="0" w:line="360" w:lineRule="auto"/>
              <w:ind w:left="720"/>
              <w:rPr>
                <w:rFonts w:ascii="Calibri" w:eastAsia="Calibri" w:hAnsi="Calibri" w:cs="Calibri"/>
              </w:rPr>
            </w:pPr>
          </w:p>
          <w:p w14:paraId="4EDA0BDA" w14:textId="77777777" w:rsidR="003B4507" w:rsidRDefault="00000000">
            <w:pPr>
              <w:spacing w:after="0" w:line="360" w:lineRule="auto"/>
              <w:ind w:left="720"/>
              <w:rPr>
                <w:rFonts w:ascii="Calibri" w:eastAsia="Calibri" w:hAnsi="Calibri" w:cs="Calibri"/>
              </w:rPr>
            </w:pPr>
            <w:r>
              <w:rPr>
                <w:rFonts w:ascii="Calibri" w:eastAsia="Calibri" w:hAnsi="Calibri" w:cs="Calibri"/>
              </w:rPr>
              <w:t>Integrate a robust card validation system that verifies the authenticity and security of customer card transactions.</w:t>
            </w:r>
          </w:p>
          <w:p w14:paraId="1E057C18" w14:textId="77777777" w:rsidR="003B4507" w:rsidRDefault="00000000">
            <w:pPr>
              <w:spacing w:after="0" w:line="360" w:lineRule="auto"/>
              <w:ind w:left="720"/>
              <w:rPr>
                <w:rFonts w:ascii="Calibri" w:eastAsia="Calibri" w:hAnsi="Calibri" w:cs="Calibri"/>
              </w:rPr>
            </w:pPr>
            <w:r>
              <w:rPr>
                <w:rFonts w:ascii="Calibri" w:eastAsia="Calibri" w:hAnsi="Calibri" w:cs="Calibri"/>
              </w:rPr>
              <w:t xml:space="preserve">Collaborate with banking partners and technology providers to establish secure connections and </w:t>
            </w:r>
            <w:r>
              <w:rPr>
                <w:rFonts w:ascii="Calibri" w:eastAsia="Calibri" w:hAnsi="Calibri" w:cs="Calibri"/>
              </w:rPr>
              <w:lastRenderedPageBreak/>
              <w:t>protocols for card validation.</w:t>
            </w:r>
          </w:p>
          <w:p w14:paraId="53766CA6" w14:textId="77777777" w:rsidR="003B4507" w:rsidRDefault="00000000">
            <w:pPr>
              <w:spacing w:after="0" w:line="360" w:lineRule="auto"/>
              <w:ind w:left="720"/>
              <w:rPr>
                <w:rFonts w:ascii="Calibri" w:eastAsia="Calibri" w:hAnsi="Calibri" w:cs="Calibri"/>
              </w:rPr>
            </w:pPr>
            <w:r>
              <w:rPr>
                <w:rFonts w:ascii="Calibri" w:eastAsia="Calibri" w:hAnsi="Calibri" w:cs="Calibri"/>
              </w:rPr>
              <w:t>Marketing and Promotion:</w:t>
            </w:r>
          </w:p>
          <w:p w14:paraId="01330489" w14:textId="77777777" w:rsidR="003B4507" w:rsidRDefault="003B4507">
            <w:pPr>
              <w:spacing w:after="0" w:line="360" w:lineRule="auto"/>
              <w:ind w:left="720"/>
              <w:rPr>
                <w:rFonts w:ascii="Calibri" w:eastAsia="Calibri" w:hAnsi="Calibri" w:cs="Calibri"/>
              </w:rPr>
            </w:pPr>
          </w:p>
          <w:p w14:paraId="1D41A249" w14:textId="77777777" w:rsidR="003B4507" w:rsidRDefault="00000000">
            <w:pPr>
              <w:spacing w:after="0" w:line="360" w:lineRule="auto"/>
              <w:ind w:left="720"/>
              <w:rPr>
                <w:rFonts w:ascii="Calibri" w:eastAsia="Calibri" w:hAnsi="Calibri" w:cs="Calibri"/>
              </w:rPr>
            </w:pPr>
            <w:r>
              <w:rPr>
                <w:rFonts w:ascii="Calibri" w:eastAsia="Calibri" w:hAnsi="Calibri" w:cs="Calibri"/>
              </w:rPr>
              <w:t>Develop a comprehensive marketing plan to create awareness and generate demand for the me2u ATM feature.</w:t>
            </w:r>
          </w:p>
          <w:p w14:paraId="79FB8BEE" w14:textId="77777777" w:rsidR="003B4507" w:rsidRDefault="00000000">
            <w:pPr>
              <w:spacing w:after="0" w:line="360" w:lineRule="auto"/>
              <w:ind w:left="720"/>
              <w:rPr>
                <w:rFonts w:ascii="Calibri" w:eastAsia="Calibri" w:hAnsi="Calibri" w:cs="Calibri"/>
              </w:rPr>
            </w:pPr>
            <w:r>
              <w:rPr>
                <w:rFonts w:ascii="Calibri" w:eastAsia="Calibri" w:hAnsi="Calibri" w:cs="Calibri"/>
              </w:rPr>
              <w:t>Design and implement marketing campaigns through various channels, including digital platforms, social media, and traditional advertising.</w:t>
            </w:r>
          </w:p>
          <w:p w14:paraId="423424C1" w14:textId="77777777" w:rsidR="003B4507" w:rsidRDefault="00000000">
            <w:pPr>
              <w:spacing w:after="0" w:line="360" w:lineRule="auto"/>
              <w:ind w:left="720"/>
              <w:rPr>
                <w:rFonts w:ascii="Calibri" w:eastAsia="Calibri" w:hAnsi="Calibri" w:cs="Calibri"/>
              </w:rPr>
            </w:pPr>
            <w:r>
              <w:rPr>
                <w:rFonts w:ascii="Calibri" w:eastAsia="Calibri" w:hAnsi="Calibri" w:cs="Calibri"/>
              </w:rPr>
              <w:lastRenderedPageBreak/>
              <w:t>Conduct promotional activities such as product demonstrations, partnerships with financial institutions, and targeted outreach to key customer segments.</w:t>
            </w:r>
          </w:p>
          <w:p w14:paraId="6572E8F0" w14:textId="77777777" w:rsidR="003B4507" w:rsidRDefault="00000000">
            <w:pPr>
              <w:spacing w:after="0" w:line="360" w:lineRule="auto"/>
              <w:ind w:left="720"/>
              <w:rPr>
                <w:rFonts w:ascii="Calibri" w:eastAsia="Calibri" w:hAnsi="Calibri" w:cs="Calibri"/>
              </w:rPr>
            </w:pPr>
            <w:r>
              <w:rPr>
                <w:rFonts w:ascii="Calibri" w:eastAsia="Calibri" w:hAnsi="Calibri" w:cs="Calibri"/>
              </w:rPr>
              <w:t>Training and Education:</w:t>
            </w:r>
          </w:p>
          <w:p w14:paraId="045F1D74" w14:textId="77777777" w:rsidR="003B4507" w:rsidRDefault="003B4507">
            <w:pPr>
              <w:spacing w:after="0" w:line="360" w:lineRule="auto"/>
              <w:ind w:left="720"/>
              <w:rPr>
                <w:rFonts w:ascii="Calibri" w:eastAsia="Calibri" w:hAnsi="Calibri" w:cs="Calibri"/>
              </w:rPr>
            </w:pPr>
          </w:p>
          <w:p w14:paraId="4FF98B95" w14:textId="77777777" w:rsidR="003B4507" w:rsidRDefault="00000000">
            <w:pPr>
              <w:spacing w:after="0" w:line="360" w:lineRule="auto"/>
              <w:ind w:left="720"/>
              <w:rPr>
                <w:rFonts w:ascii="Calibri" w:eastAsia="Calibri" w:hAnsi="Calibri" w:cs="Calibri"/>
              </w:rPr>
            </w:pPr>
            <w:r>
              <w:rPr>
                <w:rFonts w:ascii="Calibri" w:eastAsia="Calibri" w:hAnsi="Calibri" w:cs="Calibri"/>
              </w:rPr>
              <w:t xml:space="preserve">Provide training sessions for bank staff, customer service representatives, and users to ensure they understand the features and benefits of the me2u ATM </w:t>
            </w:r>
            <w:r>
              <w:rPr>
                <w:rFonts w:ascii="Calibri" w:eastAsia="Calibri" w:hAnsi="Calibri" w:cs="Calibri"/>
              </w:rPr>
              <w:lastRenderedPageBreak/>
              <w:t>feature.</w:t>
            </w:r>
          </w:p>
          <w:p w14:paraId="336CC5EC" w14:textId="77777777" w:rsidR="003B4507" w:rsidRDefault="00000000">
            <w:pPr>
              <w:spacing w:after="0" w:line="360" w:lineRule="auto"/>
              <w:ind w:left="720"/>
              <w:rPr>
                <w:rFonts w:ascii="Calibri" w:eastAsia="Calibri" w:hAnsi="Calibri" w:cs="Calibri"/>
              </w:rPr>
            </w:pPr>
            <w:r>
              <w:rPr>
                <w:rFonts w:ascii="Calibri" w:eastAsia="Calibri" w:hAnsi="Calibri" w:cs="Calibri"/>
              </w:rPr>
              <w:t>Create user-friendly educational materials, tutorials, and guides to facilitate customer adoption and usage.</w:t>
            </w:r>
          </w:p>
          <w:p w14:paraId="6EF1ACB3" w14:textId="77777777" w:rsidR="003B4507" w:rsidRDefault="00000000">
            <w:pPr>
              <w:spacing w:after="0" w:line="360" w:lineRule="auto"/>
              <w:ind w:left="720"/>
              <w:rPr>
                <w:rFonts w:ascii="Calibri" w:eastAsia="Calibri" w:hAnsi="Calibri" w:cs="Calibri"/>
              </w:rPr>
            </w:pPr>
            <w:r>
              <w:rPr>
                <w:rFonts w:ascii="Calibri" w:eastAsia="Calibri" w:hAnsi="Calibri" w:cs="Calibri"/>
              </w:rPr>
              <w:t>Ongoing Maintenance and Support:</w:t>
            </w:r>
          </w:p>
          <w:p w14:paraId="487B312F" w14:textId="77777777" w:rsidR="003B4507" w:rsidRDefault="003B4507">
            <w:pPr>
              <w:spacing w:after="0" w:line="360" w:lineRule="auto"/>
              <w:ind w:left="720"/>
              <w:rPr>
                <w:rFonts w:ascii="Calibri" w:eastAsia="Calibri" w:hAnsi="Calibri" w:cs="Calibri"/>
              </w:rPr>
            </w:pPr>
          </w:p>
          <w:p w14:paraId="391AB01E" w14:textId="77777777" w:rsidR="003B4507" w:rsidRDefault="00000000">
            <w:pPr>
              <w:spacing w:after="0" w:line="360" w:lineRule="auto"/>
              <w:ind w:left="720"/>
              <w:rPr>
                <w:rFonts w:ascii="Calibri" w:eastAsia="Calibri" w:hAnsi="Calibri" w:cs="Calibri"/>
              </w:rPr>
            </w:pPr>
            <w:r>
              <w:rPr>
                <w:rFonts w:ascii="Calibri" w:eastAsia="Calibri" w:hAnsi="Calibri" w:cs="Calibri"/>
              </w:rPr>
              <w:t>Establish a system for regular maintenance, servicing, and troubleshooting of me2u ATMs to ensure optimal performance and uptime.</w:t>
            </w:r>
          </w:p>
          <w:p w14:paraId="4FE332C8" w14:textId="77777777" w:rsidR="003B4507" w:rsidRDefault="00000000">
            <w:pPr>
              <w:spacing w:after="0" w:line="360" w:lineRule="auto"/>
              <w:ind w:left="720"/>
              <w:rPr>
                <w:rFonts w:ascii="Calibri" w:eastAsia="Calibri" w:hAnsi="Calibri" w:cs="Calibri"/>
              </w:rPr>
            </w:pPr>
            <w:r>
              <w:rPr>
                <w:rFonts w:ascii="Calibri" w:eastAsia="Calibri" w:hAnsi="Calibri" w:cs="Calibri"/>
              </w:rPr>
              <w:t xml:space="preserve">Provide customer support services to </w:t>
            </w:r>
            <w:r>
              <w:rPr>
                <w:rFonts w:ascii="Calibri" w:eastAsia="Calibri" w:hAnsi="Calibri" w:cs="Calibri"/>
              </w:rPr>
              <w:lastRenderedPageBreak/>
              <w:t>address inquiries, issues, and technical assistance related to the me2u ATM feature.</w:t>
            </w:r>
          </w:p>
          <w:p w14:paraId="5A201239" w14:textId="77777777" w:rsidR="003B4507" w:rsidRDefault="00000000">
            <w:pPr>
              <w:spacing w:after="0" w:line="360" w:lineRule="auto"/>
              <w:ind w:left="720"/>
              <w:rPr>
                <w:rFonts w:ascii="Calibri" w:eastAsia="Calibri" w:hAnsi="Calibri" w:cs="Calibri"/>
              </w:rPr>
            </w:pPr>
            <w:r>
              <w:rPr>
                <w:rFonts w:ascii="Calibri" w:eastAsia="Calibri" w:hAnsi="Calibri" w:cs="Calibri"/>
              </w:rPr>
              <w:t>Stay updated with industry trends, security protocols, and regulatory changes to ensure compliance and enhance customer satisfaction.</w:t>
            </w:r>
          </w:p>
          <w:p w14:paraId="1B68004E" w14:textId="77777777" w:rsidR="003B4507" w:rsidRDefault="00000000">
            <w:pPr>
              <w:spacing w:after="0" w:line="360" w:lineRule="auto"/>
              <w:ind w:left="720"/>
              <w:rPr>
                <w:rFonts w:ascii="Calibri" w:eastAsia="Calibri" w:hAnsi="Calibri" w:cs="Calibri"/>
              </w:rPr>
            </w:pPr>
            <w:r>
              <w:rPr>
                <w:rFonts w:ascii="Calibri" w:eastAsia="Calibri" w:hAnsi="Calibri" w:cs="Calibri"/>
              </w:rPr>
              <w:t>Performance Monitoring and Analysis:</w:t>
            </w:r>
          </w:p>
          <w:p w14:paraId="7FE083E1" w14:textId="77777777" w:rsidR="003B4507" w:rsidRDefault="003B4507">
            <w:pPr>
              <w:spacing w:after="0" w:line="360" w:lineRule="auto"/>
              <w:ind w:left="720"/>
              <w:rPr>
                <w:rFonts w:ascii="Calibri" w:eastAsia="Calibri" w:hAnsi="Calibri" w:cs="Calibri"/>
              </w:rPr>
            </w:pPr>
          </w:p>
          <w:p w14:paraId="63303CE2" w14:textId="77777777" w:rsidR="003B4507" w:rsidRDefault="00000000">
            <w:pPr>
              <w:spacing w:after="0" w:line="360" w:lineRule="auto"/>
              <w:ind w:left="720"/>
              <w:rPr>
                <w:rFonts w:ascii="Calibri" w:eastAsia="Calibri" w:hAnsi="Calibri" w:cs="Calibri"/>
              </w:rPr>
            </w:pPr>
            <w:r>
              <w:rPr>
                <w:rFonts w:ascii="Calibri" w:eastAsia="Calibri" w:hAnsi="Calibri" w:cs="Calibri"/>
              </w:rPr>
              <w:t xml:space="preserve">Implement monitoring systems to track and </w:t>
            </w:r>
            <w:proofErr w:type="spellStart"/>
            <w:r>
              <w:rPr>
                <w:rFonts w:ascii="Calibri" w:eastAsia="Calibri" w:hAnsi="Calibri" w:cs="Calibri"/>
              </w:rPr>
              <w:t>analyze</w:t>
            </w:r>
            <w:proofErr w:type="spellEnd"/>
            <w:r>
              <w:rPr>
                <w:rFonts w:ascii="Calibri" w:eastAsia="Calibri" w:hAnsi="Calibri" w:cs="Calibri"/>
              </w:rPr>
              <w:t xml:space="preserve"> key </w:t>
            </w:r>
            <w:r>
              <w:rPr>
                <w:rFonts w:ascii="Calibri" w:eastAsia="Calibri" w:hAnsi="Calibri" w:cs="Calibri"/>
              </w:rPr>
              <w:lastRenderedPageBreak/>
              <w:t>performance indicators, such as transaction volumes, usage patterns, and customer satisfaction.</w:t>
            </w:r>
          </w:p>
          <w:p w14:paraId="4C9C848A" w14:textId="77777777" w:rsidR="003B4507" w:rsidRDefault="00000000">
            <w:pPr>
              <w:spacing w:after="0" w:line="360" w:lineRule="auto"/>
              <w:ind w:left="720"/>
              <w:rPr>
                <w:rFonts w:ascii="Calibri" w:eastAsia="Calibri" w:hAnsi="Calibri" w:cs="Calibri"/>
              </w:rPr>
            </w:pPr>
            <w:r>
              <w:rPr>
                <w:rFonts w:ascii="Calibri" w:eastAsia="Calibri" w:hAnsi="Calibri" w:cs="Calibri"/>
              </w:rPr>
              <w:t xml:space="preserve">Regularly review and </w:t>
            </w:r>
            <w:proofErr w:type="spellStart"/>
            <w:r>
              <w:rPr>
                <w:rFonts w:ascii="Calibri" w:eastAsia="Calibri" w:hAnsi="Calibri" w:cs="Calibri"/>
              </w:rPr>
              <w:t>analyze</w:t>
            </w:r>
            <w:proofErr w:type="spellEnd"/>
            <w:r>
              <w:rPr>
                <w:rFonts w:ascii="Calibri" w:eastAsia="Calibri" w:hAnsi="Calibri" w:cs="Calibri"/>
              </w:rPr>
              <w:t xml:space="preserve"> data to identify areas for improvement, optimize operational processes, and enhance the me2u ATM feature.</w:t>
            </w:r>
          </w:p>
          <w:p w14:paraId="2B958531" w14:textId="77777777" w:rsidR="003B4507" w:rsidRDefault="00000000">
            <w:pPr>
              <w:spacing w:after="0" w:line="360" w:lineRule="auto"/>
              <w:ind w:left="720"/>
              <w:rPr>
                <w:rFonts w:ascii="Calibri" w:eastAsia="Calibri" w:hAnsi="Calibri" w:cs="Calibri"/>
              </w:rPr>
            </w:pPr>
            <w:r>
              <w:rPr>
                <w:rFonts w:ascii="Calibri" w:eastAsia="Calibri" w:hAnsi="Calibri" w:cs="Calibri"/>
              </w:rPr>
              <w:t>Partnerships and Collaboration:</w:t>
            </w:r>
          </w:p>
          <w:p w14:paraId="22236139" w14:textId="77777777" w:rsidR="003B4507" w:rsidRDefault="003B4507">
            <w:pPr>
              <w:spacing w:after="0" w:line="360" w:lineRule="auto"/>
              <w:ind w:left="720"/>
              <w:rPr>
                <w:rFonts w:ascii="Calibri" w:eastAsia="Calibri" w:hAnsi="Calibri" w:cs="Calibri"/>
              </w:rPr>
            </w:pPr>
          </w:p>
          <w:p w14:paraId="425598EE" w14:textId="77777777" w:rsidR="003B4507" w:rsidRDefault="00000000">
            <w:pPr>
              <w:spacing w:after="0" w:line="360" w:lineRule="auto"/>
              <w:ind w:left="720"/>
              <w:rPr>
                <w:rFonts w:ascii="Calibri" w:eastAsia="Calibri" w:hAnsi="Calibri" w:cs="Calibri"/>
              </w:rPr>
            </w:pPr>
            <w:r>
              <w:rPr>
                <w:rFonts w:ascii="Calibri" w:eastAsia="Calibri" w:hAnsi="Calibri" w:cs="Calibri"/>
              </w:rPr>
              <w:t xml:space="preserve">Collaborate with financial institutions, ATM network </w:t>
            </w:r>
            <w:r>
              <w:rPr>
                <w:rFonts w:ascii="Calibri" w:eastAsia="Calibri" w:hAnsi="Calibri" w:cs="Calibri"/>
              </w:rPr>
              <w:lastRenderedPageBreak/>
              <w:t>operators, and other strategic partners to expand the reach and adoption of the me2u ATM feature.</w:t>
            </w:r>
          </w:p>
          <w:p w14:paraId="68D8B867" w14:textId="77777777" w:rsidR="003B4507" w:rsidRDefault="00000000">
            <w:pPr>
              <w:spacing w:after="0" w:line="360" w:lineRule="auto"/>
              <w:ind w:left="720"/>
              <w:rPr>
                <w:rFonts w:ascii="Calibri" w:eastAsia="Calibri" w:hAnsi="Calibri" w:cs="Calibri"/>
              </w:rPr>
            </w:pPr>
            <w:r>
              <w:rPr>
                <w:rFonts w:ascii="Calibri" w:eastAsia="Calibri" w:hAnsi="Calibri" w:cs="Calibri"/>
              </w:rPr>
              <w:t>Establish mutually beneficial partnerships to leverage existing networks, customer bases, and industry expertise.</w:t>
            </w:r>
          </w:p>
          <w:p w14:paraId="5D272E5E" w14:textId="77777777" w:rsidR="003B4507" w:rsidRDefault="00000000">
            <w:pPr>
              <w:spacing w:after="0" w:line="360" w:lineRule="auto"/>
              <w:ind w:left="720"/>
              <w:rPr>
                <w:rFonts w:ascii="Calibri" w:eastAsia="Calibri" w:hAnsi="Calibri" w:cs="Calibri"/>
              </w:rPr>
            </w:pPr>
            <w:r>
              <w:rPr>
                <w:rFonts w:ascii="Calibri" w:eastAsia="Calibri" w:hAnsi="Calibri" w:cs="Calibri"/>
              </w:rPr>
              <w:t>Continuous Innovation and Enhancement:</w:t>
            </w:r>
          </w:p>
          <w:p w14:paraId="432ABC04" w14:textId="77777777" w:rsidR="003B4507" w:rsidRDefault="003B4507">
            <w:pPr>
              <w:spacing w:after="0" w:line="360" w:lineRule="auto"/>
              <w:ind w:left="720"/>
              <w:rPr>
                <w:rFonts w:ascii="Calibri" w:eastAsia="Calibri" w:hAnsi="Calibri" w:cs="Calibri"/>
              </w:rPr>
            </w:pPr>
          </w:p>
          <w:p w14:paraId="597BC68F" w14:textId="77777777" w:rsidR="003B4507" w:rsidRDefault="00000000">
            <w:pPr>
              <w:spacing w:after="0" w:line="360" w:lineRule="auto"/>
              <w:ind w:left="720"/>
              <w:rPr>
                <w:rFonts w:ascii="Calibri" w:eastAsia="Calibri" w:hAnsi="Calibri" w:cs="Calibri"/>
              </w:rPr>
            </w:pPr>
            <w:r>
              <w:rPr>
                <w:rFonts w:ascii="Calibri" w:eastAsia="Calibri" w:hAnsi="Calibri" w:cs="Calibri"/>
              </w:rPr>
              <w:t>Continuously monitor customer feedback, market trends, and technologica</w:t>
            </w:r>
            <w:r>
              <w:rPr>
                <w:rFonts w:ascii="Calibri" w:eastAsia="Calibri" w:hAnsi="Calibri" w:cs="Calibri"/>
              </w:rPr>
              <w:lastRenderedPageBreak/>
              <w:t>l advancements to identify opportunities for feature enhancement and innovation.</w:t>
            </w:r>
          </w:p>
          <w:p w14:paraId="7C7D455F" w14:textId="77777777" w:rsidR="003B4507" w:rsidRDefault="00000000">
            <w:pPr>
              <w:spacing w:after="0" w:line="360" w:lineRule="auto"/>
              <w:ind w:left="720"/>
              <w:rPr>
                <w:rFonts w:ascii="Calibri" w:eastAsia="Calibri" w:hAnsi="Calibri" w:cs="Calibri"/>
              </w:rPr>
            </w:pPr>
            <w:r>
              <w:rPr>
                <w:rFonts w:ascii="Calibri" w:eastAsia="Calibri" w:hAnsi="Calibri" w:cs="Calibri"/>
              </w:rPr>
              <w:t>Invest in ongoing research and development to stay ahead of competitors and meet evolving customer expectations.</w:t>
            </w:r>
          </w:p>
          <w:p w14:paraId="6CDB3D27" w14:textId="77777777" w:rsidR="003B4507" w:rsidRDefault="00000000">
            <w:pPr>
              <w:spacing w:after="0" w:line="360" w:lineRule="auto"/>
              <w:ind w:left="720"/>
              <w:rPr>
                <w:rFonts w:ascii="Calibri" w:eastAsia="Calibri" w:hAnsi="Calibri" w:cs="Calibri"/>
              </w:rPr>
            </w:pPr>
            <w:r>
              <w:rPr>
                <w:rFonts w:ascii="Calibri" w:eastAsia="Calibri" w:hAnsi="Calibri" w:cs="Calibri"/>
              </w:rPr>
              <w:t xml:space="preserve">These key activities are crucial for the successful implementation, adoption, and ongoing improvement of the me2u ATM feature. By </w:t>
            </w:r>
            <w:r>
              <w:rPr>
                <w:rFonts w:ascii="Calibri" w:eastAsia="Calibri" w:hAnsi="Calibri" w:cs="Calibri"/>
              </w:rPr>
              <w:lastRenderedPageBreak/>
              <w:t>effectively executing these activities, you can provide customers with a convenient, secure, and innovative banking experience.</w:t>
            </w:r>
          </w:p>
        </w:tc>
        <w:tc>
          <w:tcPr>
            <w:tcW w:w="1764" w:type="dxa"/>
            <w:gridSpan w:val="2"/>
            <w:vMerge w:val="restart"/>
            <w:tcBorders>
              <w:top w:val="single" w:sz="4" w:space="0" w:color="000000"/>
              <w:left w:val="single" w:sz="4" w:space="0" w:color="000000"/>
              <w:bottom w:val="single" w:sz="4" w:space="0" w:color="000000"/>
              <w:right w:val="single" w:sz="4" w:space="0" w:color="000000"/>
            </w:tcBorders>
            <w:shd w:val="clear" w:color="auto" w:fill="000000"/>
            <w:tcMar>
              <w:left w:w="108" w:type="dxa"/>
              <w:right w:w="108" w:type="dxa"/>
            </w:tcMar>
          </w:tcPr>
          <w:p w14:paraId="31C5F3E2" w14:textId="77777777" w:rsidR="003B4507" w:rsidRDefault="00000000">
            <w:pPr>
              <w:spacing w:after="0" w:line="360" w:lineRule="auto"/>
              <w:ind w:left="720" w:right="-49"/>
              <w:rPr>
                <w:rFonts w:ascii="Calibri" w:eastAsia="Calibri" w:hAnsi="Calibri" w:cs="Calibri"/>
              </w:rPr>
            </w:pPr>
            <w:r>
              <w:rPr>
                <w:rFonts w:ascii="Calibri" w:eastAsia="Calibri" w:hAnsi="Calibri" w:cs="Calibri"/>
              </w:rPr>
              <w:lastRenderedPageBreak/>
              <w:t>Convenience and Accessibility:</w:t>
            </w:r>
          </w:p>
          <w:p w14:paraId="122A028A" w14:textId="77777777" w:rsidR="003B4507" w:rsidRDefault="003B4507">
            <w:pPr>
              <w:spacing w:after="0" w:line="360" w:lineRule="auto"/>
              <w:ind w:left="720" w:right="-49"/>
              <w:rPr>
                <w:rFonts w:ascii="Calibri" w:eastAsia="Calibri" w:hAnsi="Calibri" w:cs="Calibri"/>
              </w:rPr>
            </w:pPr>
          </w:p>
          <w:p w14:paraId="70B02F03" w14:textId="77777777" w:rsidR="003B4507" w:rsidRDefault="00000000">
            <w:pPr>
              <w:spacing w:after="0" w:line="360" w:lineRule="auto"/>
              <w:ind w:left="720" w:right="-49"/>
              <w:rPr>
                <w:rFonts w:ascii="Calibri" w:eastAsia="Calibri" w:hAnsi="Calibri" w:cs="Calibri"/>
              </w:rPr>
            </w:pPr>
            <w:r>
              <w:rPr>
                <w:rFonts w:ascii="Calibri" w:eastAsia="Calibri" w:hAnsi="Calibri" w:cs="Calibri"/>
              </w:rPr>
              <w:lastRenderedPageBreak/>
              <w:t>Customers can deposit money into their accounts anytime, anywhere using their bank cards at me2u ATMs, eliminating the need to visit a physical bank branch during working hours.</w:t>
            </w:r>
          </w:p>
          <w:p w14:paraId="32087FD9" w14:textId="77777777" w:rsidR="003B4507" w:rsidRDefault="00000000">
            <w:pPr>
              <w:spacing w:after="0" w:line="360" w:lineRule="auto"/>
              <w:ind w:left="720" w:right="-49"/>
              <w:rPr>
                <w:rFonts w:ascii="Calibri" w:eastAsia="Calibri" w:hAnsi="Calibri" w:cs="Calibri"/>
              </w:rPr>
            </w:pPr>
            <w:r>
              <w:rPr>
                <w:rFonts w:ascii="Calibri" w:eastAsia="Calibri" w:hAnsi="Calibri" w:cs="Calibri"/>
              </w:rPr>
              <w:t>The me2u feature offers greater accessibility for customers, providing a seamless banking experience at their preferred locations.</w:t>
            </w:r>
          </w:p>
          <w:p w14:paraId="0B1D881E" w14:textId="77777777" w:rsidR="003B4507" w:rsidRDefault="00000000">
            <w:pPr>
              <w:spacing w:after="0" w:line="360" w:lineRule="auto"/>
              <w:ind w:left="720" w:right="-49"/>
              <w:rPr>
                <w:rFonts w:ascii="Calibri" w:eastAsia="Calibri" w:hAnsi="Calibri" w:cs="Calibri"/>
              </w:rPr>
            </w:pPr>
            <w:r>
              <w:rPr>
                <w:rFonts w:ascii="Calibri" w:eastAsia="Calibri" w:hAnsi="Calibri" w:cs="Calibri"/>
              </w:rPr>
              <w:t xml:space="preserve">Fast and Secure </w:t>
            </w:r>
            <w:r>
              <w:rPr>
                <w:rFonts w:ascii="Calibri" w:eastAsia="Calibri" w:hAnsi="Calibri" w:cs="Calibri"/>
              </w:rPr>
              <w:lastRenderedPageBreak/>
              <w:t>Transactions:</w:t>
            </w:r>
          </w:p>
          <w:p w14:paraId="06FBAA0A" w14:textId="77777777" w:rsidR="003B4507" w:rsidRDefault="003B4507">
            <w:pPr>
              <w:spacing w:after="0" w:line="360" w:lineRule="auto"/>
              <w:ind w:left="720" w:right="-49"/>
              <w:rPr>
                <w:rFonts w:ascii="Calibri" w:eastAsia="Calibri" w:hAnsi="Calibri" w:cs="Calibri"/>
              </w:rPr>
            </w:pPr>
          </w:p>
          <w:p w14:paraId="7FB6EB84" w14:textId="77777777" w:rsidR="003B4507" w:rsidRDefault="00000000">
            <w:pPr>
              <w:spacing w:after="0" w:line="360" w:lineRule="auto"/>
              <w:ind w:left="720" w:right="-49"/>
              <w:rPr>
                <w:rFonts w:ascii="Calibri" w:eastAsia="Calibri" w:hAnsi="Calibri" w:cs="Calibri"/>
              </w:rPr>
            </w:pPr>
            <w:r>
              <w:rPr>
                <w:rFonts w:ascii="Calibri" w:eastAsia="Calibri" w:hAnsi="Calibri" w:cs="Calibri"/>
              </w:rPr>
              <w:t>The me2u ATM feature enables fast and secure deposit transactions, reducing wait times and eliminating the need for manual cash handling.</w:t>
            </w:r>
          </w:p>
          <w:p w14:paraId="27761566" w14:textId="77777777" w:rsidR="003B4507" w:rsidRDefault="00000000">
            <w:pPr>
              <w:spacing w:after="0" w:line="360" w:lineRule="auto"/>
              <w:ind w:left="720" w:right="-49"/>
              <w:rPr>
                <w:rFonts w:ascii="Calibri" w:eastAsia="Calibri" w:hAnsi="Calibri" w:cs="Calibri"/>
              </w:rPr>
            </w:pPr>
            <w:r>
              <w:rPr>
                <w:rFonts w:ascii="Calibri" w:eastAsia="Calibri" w:hAnsi="Calibri" w:cs="Calibri"/>
              </w:rPr>
              <w:t>The card validation system ensures the security of transactions, protecting customers' financial information and providing peace of mind.</w:t>
            </w:r>
          </w:p>
          <w:p w14:paraId="781FBA00" w14:textId="77777777" w:rsidR="003B4507" w:rsidRDefault="00000000">
            <w:pPr>
              <w:spacing w:after="0" w:line="360" w:lineRule="auto"/>
              <w:ind w:left="720" w:right="-49"/>
              <w:rPr>
                <w:rFonts w:ascii="Calibri" w:eastAsia="Calibri" w:hAnsi="Calibri" w:cs="Calibri"/>
              </w:rPr>
            </w:pPr>
            <w:r>
              <w:rPr>
                <w:rFonts w:ascii="Calibri" w:eastAsia="Calibri" w:hAnsi="Calibri" w:cs="Calibri"/>
              </w:rPr>
              <w:t>Flexibility and Freedom:</w:t>
            </w:r>
          </w:p>
          <w:p w14:paraId="742F8AEE" w14:textId="77777777" w:rsidR="003B4507" w:rsidRDefault="003B4507">
            <w:pPr>
              <w:spacing w:after="0" w:line="360" w:lineRule="auto"/>
              <w:ind w:left="720" w:right="-49"/>
              <w:rPr>
                <w:rFonts w:ascii="Calibri" w:eastAsia="Calibri" w:hAnsi="Calibri" w:cs="Calibri"/>
              </w:rPr>
            </w:pPr>
          </w:p>
          <w:p w14:paraId="5EF1D341" w14:textId="77777777" w:rsidR="003B4507" w:rsidRDefault="00000000">
            <w:pPr>
              <w:spacing w:after="0" w:line="360" w:lineRule="auto"/>
              <w:ind w:left="720" w:right="-49"/>
              <w:rPr>
                <w:rFonts w:ascii="Calibri" w:eastAsia="Calibri" w:hAnsi="Calibri" w:cs="Calibri"/>
              </w:rPr>
            </w:pPr>
            <w:r>
              <w:rPr>
                <w:rFonts w:ascii="Calibri" w:eastAsia="Calibri" w:hAnsi="Calibri" w:cs="Calibri"/>
              </w:rPr>
              <w:t xml:space="preserve">Customers </w:t>
            </w:r>
            <w:r>
              <w:rPr>
                <w:rFonts w:ascii="Calibri" w:eastAsia="Calibri" w:hAnsi="Calibri" w:cs="Calibri"/>
              </w:rPr>
              <w:lastRenderedPageBreak/>
              <w:t>receive a unique voucher code that can be used at any FSP or bank ATM, offering them the flexibility to access their deposited funds from a wide network of ATMs.</w:t>
            </w:r>
          </w:p>
          <w:p w14:paraId="7E425C1F" w14:textId="77777777" w:rsidR="003B4507" w:rsidRDefault="00000000">
            <w:pPr>
              <w:spacing w:after="0" w:line="360" w:lineRule="auto"/>
              <w:ind w:left="720" w:right="-49"/>
              <w:rPr>
                <w:rFonts w:ascii="Calibri" w:eastAsia="Calibri" w:hAnsi="Calibri" w:cs="Calibri"/>
              </w:rPr>
            </w:pPr>
            <w:r>
              <w:rPr>
                <w:rFonts w:ascii="Calibri" w:eastAsia="Calibri" w:hAnsi="Calibri" w:cs="Calibri"/>
              </w:rPr>
              <w:t>The voucher code feature empowers customers with the freedom to manage their finances conveniently, even if they are not near their primary bank branch.</w:t>
            </w:r>
          </w:p>
          <w:p w14:paraId="52D50699" w14:textId="77777777" w:rsidR="003B4507" w:rsidRDefault="00000000">
            <w:pPr>
              <w:spacing w:after="0" w:line="360" w:lineRule="auto"/>
              <w:ind w:left="720" w:right="-49"/>
              <w:rPr>
                <w:rFonts w:ascii="Calibri" w:eastAsia="Calibri" w:hAnsi="Calibri" w:cs="Calibri"/>
              </w:rPr>
            </w:pPr>
            <w:r>
              <w:rPr>
                <w:rFonts w:ascii="Calibri" w:eastAsia="Calibri" w:hAnsi="Calibri" w:cs="Calibri"/>
              </w:rPr>
              <w:t>Enhanced Digital Banking Experience:</w:t>
            </w:r>
          </w:p>
          <w:p w14:paraId="516B06CE" w14:textId="77777777" w:rsidR="003B4507" w:rsidRDefault="003B4507">
            <w:pPr>
              <w:spacing w:after="0" w:line="360" w:lineRule="auto"/>
              <w:ind w:left="720" w:right="-49"/>
              <w:rPr>
                <w:rFonts w:ascii="Calibri" w:eastAsia="Calibri" w:hAnsi="Calibri" w:cs="Calibri"/>
              </w:rPr>
            </w:pPr>
          </w:p>
          <w:p w14:paraId="11F0E3E8" w14:textId="77777777" w:rsidR="003B4507" w:rsidRDefault="00000000">
            <w:pPr>
              <w:spacing w:after="0" w:line="360" w:lineRule="auto"/>
              <w:ind w:left="720" w:right="-49"/>
              <w:rPr>
                <w:rFonts w:ascii="Calibri" w:eastAsia="Calibri" w:hAnsi="Calibri" w:cs="Calibri"/>
              </w:rPr>
            </w:pPr>
            <w:r>
              <w:rPr>
                <w:rFonts w:ascii="Calibri" w:eastAsia="Calibri" w:hAnsi="Calibri" w:cs="Calibri"/>
              </w:rPr>
              <w:t>The me2u ATM feature complements digital banking services, providing an additional channel for customers to deposit cash securely into their accounts.</w:t>
            </w:r>
          </w:p>
          <w:p w14:paraId="6163F14E" w14:textId="77777777" w:rsidR="003B4507" w:rsidRDefault="00000000">
            <w:pPr>
              <w:spacing w:after="0" w:line="360" w:lineRule="auto"/>
              <w:ind w:left="720" w:right="-49"/>
              <w:rPr>
                <w:rFonts w:ascii="Calibri" w:eastAsia="Calibri" w:hAnsi="Calibri" w:cs="Calibri"/>
              </w:rPr>
            </w:pPr>
            <w:r>
              <w:rPr>
                <w:rFonts w:ascii="Calibri" w:eastAsia="Calibri" w:hAnsi="Calibri" w:cs="Calibri"/>
              </w:rPr>
              <w:t>Tech-savvy customers can leverage the advanced features of me2u ATMs to seamlessly integrate cash deposits with their digital banking activities.</w:t>
            </w:r>
          </w:p>
          <w:p w14:paraId="522D15C0" w14:textId="77777777" w:rsidR="003B4507" w:rsidRDefault="00000000">
            <w:pPr>
              <w:spacing w:after="0" w:line="360" w:lineRule="auto"/>
              <w:ind w:left="720" w:right="-49"/>
              <w:rPr>
                <w:rFonts w:ascii="Calibri" w:eastAsia="Calibri" w:hAnsi="Calibri" w:cs="Calibri"/>
              </w:rPr>
            </w:pPr>
            <w:r>
              <w:rPr>
                <w:rFonts w:ascii="Calibri" w:eastAsia="Calibri" w:hAnsi="Calibri" w:cs="Calibri"/>
              </w:rPr>
              <w:t>Cost Savings:</w:t>
            </w:r>
          </w:p>
          <w:p w14:paraId="26A84D7B" w14:textId="77777777" w:rsidR="003B4507" w:rsidRDefault="003B4507">
            <w:pPr>
              <w:spacing w:after="0" w:line="360" w:lineRule="auto"/>
              <w:ind w:left="720" w:right="-49"/>
              <w:rPr>
                <w:rFonts w:ascii="Calibri" w:eastAsia="Calibri" w:hAnsi="Calibri" w:cs="Calibri"/>
              </w:rPr>
            </w:pPr>
          </w:p>
          <w:p w14:paraId="21B11C49" w14:textId="77777777" w:rsidR="003B4507" w:rsidRDefault="00000000">
            <w:pPr>
              <w:spacing w:after="0" w:line="360" w:lineRule="auto"/>
              <w:ind w:left="720" w:right="-49"/>
              <w:rPr>
                <w:rFonts w:ascii="Calibri" w:eastAsia="Calibri" w:hAnsi="Calibri" w:cs="Calibri"/>
              </w:rPr>
            </w:pPr>
            <w:r>
              <w:rPr>
                <w:rFonts w:ascii="Calibri" w:eastAsia="Calibri" w:hAnsi="Calibri" w:cs="Calibri"/>
              </w:rPr>
              <w:t xml:space="preserve">Customers </w:t>
            </w:r>
            <w:r>
              <w:rPr>
                <w:rFonts w:ascii="Calibri" w:eastAsia="Calibri" w:hAnsi="Calibri" w:cs="Calibri"/>
              </w:rPr>
              <w:lastRenderedPageBreak/>
              <w:t>can avoid transaction fees or minimize them by using me2u ATMs instead of traditional bank branches or non-partner ATMs.</w:t>
            </w:r>
          </w:p>
          <w:p w14:paraId="2296E3A1" w14:textId="77777777" w:rsidR="003B4507" w:rsidRDefault="00000000">
            <w:pPr>
              <w:spacing w:after="0" w:line="360" w:lineRule="auto"/>
              <w:ind w:left="720" w:right="-49"/>
              <w:rPr>
                <w:rFonts w:ascii="Calibri" w:eastAsia="Calibri" w:hAnsi="Calibri" w:cs="Calibri"/>
              </w:rPr>
            </w:pPr>
            <w:r>
              <w:rPr>
                <w:rFonts w:ascii="Calibri" w:eastAsia="Calibri" w:hAnsi="Calibri" w:cs="Calibri"/>
              </w:rPr>
              <w:t>By reducing manual cash handling and streamlining processes, financial institutions can potentially realize cost savings, which may be passed on to customers in the form of lower fees or improved services.</w:t>
            </w:r>
          </w:p>
          <w:p w14:paraId="11A7596E" w14:textId="77777777" w:rsidR="003B4507" w:rsidRDefault="00000000">
            <w:pPr>
              <w:spacing w:after="0" w:line="360" w:lineRule="auto"/>
              <w:ind w:left="720" w:right="-49"/>
              <w:rPr>
                <w:rFonts w:ascii="Calibri" w:eastAsia="Calibri" w:hAnsi="Calibri" w:cs="Calibri"/>
              </w:rPr>
            </w:pPr>
            <w:r>
              <w:rPr>
                <w:rFonts w:ascii="Calibri" w:eastAsia="Calibri" w:hAnsi="Calibri" w:cs="Calibri"/>
              </w:rPr>
              <w:t>Innovation and Differentiati</w:t>
            </w:r>
            <w:r>
              <w:rPr>
                <w:rFonts w:ascii="Calibri" w:eastAsia="Calibri" w:hAnsi="Calibri" w:cs="Calibri"/>
              </w:rPr>
              <w:lastRenderedPageBreak/>
              <w:t>on:</w:t>
            </w:r>
          </w:p>
          <w:p w14:paraId="5C1E7E71" w14:textId="77777777" w:rsidR="003B4507" w:rsidRDefault="003B4507">
            <w:pPr>
              <w:spacing w:after="0" w:line="360" w:lineRule="auto"/>
              <w:ind w:left="720" w:right="-49"/>
              <w:rPr>
                <w:rFonts w:ascii="Calibri" w:eastAsia="Calibri" w:hAnsi="Calibri" w:cs="Calibri"/>
              </w:rPr>
            </w:pPr>
          </w:p>
          <w:p w14:paraId="18E598B5" w14:textId="77777777" w:rsidR="003B4507" w:rsidRDefault="00000000">
            <w:pPr>
              <w:spacing w:after="0" w:line="360" w:lineRule="auto"/>
              <w:ind w:left="720" w:right="-49"/>
              <w:rPr>
                <w:rFonts w:ascii="Calibri" w:eastAsia="Calibri" w:hAnsi="Calibri" w:cs="Calibri"/>
              </w:rPr>
            </w:pPr>
            <w:r>
              <w:rPr>
                <w:rFonts w:ascii="Calibri" w:eastAsia="Calibri" w:hAnsi="Calibri" w:cs="Calibri"/>
              </w:rPr>
              <w:t>The me2u ATM feature represents an innovative and cutting-edge solution in the banking industry, setting your business apart from traditional competitors.</w:t>
            </w:r>
          </w:p>
          <w:p w14:paraId="3B20218F" w14:textId="77777777" w:rsidR="003B4507" w:rsidRDefault="00000000">
            <w:pPr>
              <w:spacing w:after="0" w:line="360" w:lineRule="auto"/>
              <w:ind w:left="720" w:right="-49"/>
              <w:rPr>
                <w:rFonts w:ascii="Calibri" w:eastAsia="Calibri" w:hAnsi="Calibri" w:cs="Calibri"/>
              </w:rPr>
            </w:pPr>
            <w:r>
              <w:rPr>
                <w:rFonts w:ascii="Calibri" w:eastAsia="Calibri" w:hAnsi="Calibri" w:cs="Calibri"/>
              </w:rPr>
              <w:t xml:space="preserve">The unique voucher code feature adds value to customers' banking experiences and positions your business as a leader in providing convenient and secure banking </w:t>
            </w:r>
            <w:r>
              <w:rPr>
                <w:rFonts w:ascii="Calibri" w:eastAsia="Calibri" w:hAnsi="Calibri" w:cs="Calibri"/>
              </w:rPr>
              <w:lastRenderedPageBreak/>
              <w:t>services.</w:t>
            </w:r>
          </w:p>
          <w:p w14:paraId="5AB44191" w14:textId="77777777" w:rsidR="003B4507" w:rsidRDefault="00000000">
            <w:pPr>
              <w:spacing w:after="0" w:line="360" w:lineRule="auto"/>
              <w:ind w:left="720" w:right="-49"/>
              <w:rPr>
                <w:rFonts w:ascii="Calibri" w:eastAsia="Calibri" w:hAnsi="Calibri" w:cs="Calibri"/>
              </w:rPr>
            </w:pPr>
            <w:r>
              <w:rPr>
                <w:rFonts w:ascii="Calibri" w:eastAsia="Calibri" w:hAnsi="Calibri" w:cs="Calibri"/>
              </w:rPr>
              <w:t>Seamless Integration with Existing Infrastructure:</w:t>
            </w:r>
          </w:p>
          <w:p w14:paraId="5044309D" w14:textId="77777777" w:rsidR="003B4507" w:rsidRDefault="003B4507">
            <w:pPr>
              <w:spacing w:after="0" w:line="360" w:lineRule="auto"/>
              <w:ind w:left="720" w:right="-49"/>
              <w:rPr>
                <w:rFonts w:ascii="Calibri" w:eastAsia="Calibri" w:hAnsi="Calibri" w:cs="Calibri"/>
              </w:rPr>
            </w:pPr>
          </w:p>
          <w:p w14:paraId="6309E82D" w14:textId="77777777" w:rsidR="003B4507" w:rsidRDefault="00000000">
            <w:pPr>
              <w:spacing w:after="0" w:line="360" w:lineRule="auto"/>
              <w:ind w:left="720" w:right="-49"/>
              <w:rPr>
                <w:rFonts w:ascii="Calibri" w:eastAsia="Calibri" w:hAnsi="Calibri" w:cs="Calibri"/>
              </w:rPr>
            </w:pPr>
            <w:r>
              <w:rPr>
                <w:rFonts w:ascii="Calibri" w:eastAsia="Calibri" w:hAnsi="Calibri" w:cs="Calibri"/>
              </w:rPr>
              <w:t>The me2u ATM feature can be seamlessly integrated into existing ATM networks and banking infrastructure, allowing for easy adoption and implementation.</w:t>
            </w:r>
          </w:p>
          <w:p w14:paraId="0E1CEAD4" w14:textId="77777777" w:rsidR="003B4507" w:rsidRDefault="00000000">
            <w:pPr>
              <w:spacing w:after="0" w:line="360" w:lineRule="auto"/>
              <w:ind w:left="720" w:right="-49"/>
              <w:rPr>
                <w:rFonts w:ascii="Calibri" w:eastAsia="Calibri" w:hAnsi="Calibri" w:cs="Calibri"/>
              </w:rPr>
            </w:pPr>
            <w:r>
              <w:rPr>
                <w:rFonts w:ascii="Calibri" w:eastAsia="Calibri" w:hAnsi="Calibri" w:cs="Calibri"/>
              </w:rPr>
              <w:t xml:space="preserve">Financial institutions can leverage their existing resources and infrastructure, minimizing the need for significant </w:t>
            </w:r>
            <w:r>
              <w:rPr>
                <w:rFonts w:ascii="Calibri" w:eastAsia="Calibri" w:hAnsi="Calibri" w:cs="Calibri"/>
              </w:rPr>
              <w:lastRenderedPageBreak/>
              <w:t>capital investments.</w:t>
            </w:r>
          </w:p>
          <w:p w14:paraId="066990C0" w14:textId="77777777" w:rsidR="003B4507" w:rsidRDefault="00000000">
            <w:pPr>
              <w:spacing w:after="0" w:line="360" w:lineRule="auto"/>
              <w:ind w:left="720" w:right="-49"/>
              <w:rPr>
                <w:rFonts w:ascii="Calibri" w:eastAsia="Calibri" w:hAnsi="Calibri" w:cs="Calibri"/>
              </w:rPr>
            </w:pPr>
            <w:r>
              <w:rPr>
                <w:rFonts w:ascii="Calibri" w:eastAsia="Calibri" w:hAnsi="Calibri" w:cs="Calibri"/>
              </w:rPr>
              <w:t>Customer-centric Approach:</w:t>
            </w:r>
          </w:p>
          <w:p w14:paraId="1AE2BF0A" w14:textId="77777777" w:rsidR="003B4507" w:rsidRDefault="003B4507">
            <w:pPr>
              <w:spacing w:after="0" w:line="360" w:lineRule="auto"/>
              <w:ind w:left="720" w:right="-49"/>
              <w:rPr>
                <w:rFonts w:ascii="Calibri" w:eastAsia="Calibri" w:hAnsi="Calibri" w:cs="Calibri"/>
              </w:rPr>
            </w:pPr>
          </w:p>
          <w:p w14:paraId="07C79956" w14:textId="77777777" w:rsidR="003B4507" w:rsidRDefault="00000000">
            <w:pPr>
              <w:spacing w:after="0" w:line="360" w:lineRule="auto"/>
              <w:ind w:left="720" w:right="-49"/>
              <w:rPr>
                <w:rFonts w:ascii="Calibri" w:eastAsia="Calibri" w:hAnsi="Calibri" w:cs="Calibri"/>
              </w:rPr>
            </w:pPr>
            <w:r>
              <w:rPr>
                <w:rFonts w:ascii="Calibri" w:eastAsia="Calibri" w:hAnsi="Calibri" w:cs="Calibri"/>
              </w:rPr>
              <w:t>The me2u ATM feature demonstrates your commitment to meeting customer needs by providing them with a convenient, secure, and modern banking experience.</w:t>
            </w:r>
          </w:p>
          <w:p w14:paraId="0F521C49" w14:textId="77777777" w:rsidR="003B4507" w:rsidRDefault="00000000">
            <w:pPr>
              <w:spacing w:after="0" w:line="360" w:lineRule="auto"/>
              <w:ind w:left="720" w:right="-49"/>
              <w:rPr>
                <w:rFonts w:ascii="Calibri" w:eastAsia="Calibri" w:hAnsi="Calibri" w:cs="Calibri"/>
              </w:rPr>
            </w:pPr>
            <w:r>
              <w:rPr>
                <w:rFonts w:ascii="Calibri" w:eastAsia="Calibri" w:hAnsi="Calibri" w:cs="Calibri"/>
              </w:rPr>
              <w:t>By offering innovative features and addressing pain points in traditional banking services, you prioritize customer satisfaction and loyalty.</w:t>
            </w:r>
          </w:p>
          <w:p w14:paraId="5C13DE28" w14:textId="77777777" w:rsidR="003B4507" w:rsidRDefault="00000000">
            <w:pPr>
              <w:spacing w:after="0" w:line="360" w:lineRule="auto"/>
              <w:ind w:left="720" w:right="-49"/>
              <w:rPr>
                <w:rFonts w:ascii="Calibri" w:eastAsia="Calibri" w:hAnsi="Calibri" w:cs="Calibri"/>
              </w:rPr>
            </w:pPr>
            <w:r>
              <w:rPr>
                <w:rFonts w:ascii="Calibri" w:eastAsia="Calibri" w:hAnsi="Calibri" w:cs="Calibri"/>
              </w:rPr>
              <w:t xml:space="preserve">These value </w:t>
            </w:r>
            <w:r>
              <w:rPr>
                <w:rFonts w:ascii="Calibri" w:eastAsia="Calibri" w:hAnsi="Calibri" w:cs="Calibri"/>
              </w:rPr>
              <w:lastRenderedPageBreak/>
              <w:t>propositions highlight the unique benefits and advantages that the me2u ATM feature brings to customers, positioning it as a compelling solution in the banking industry. By effectively communicating these value propositions, you can attract and retain customers, drive adoption, and differentiate your business from competitors.</w:t>
            </w:r>
          </w:p>
        </w:tc>
        <w:tc>
          <w:tcPr>
            <w:tcW w:w="5353" w:type="dxa"/>
            <w:tcBorders>
              <w:top w:val="single" w:sz="4" w:space="0" w:color="000000"/>
              <w:left w:val="single" w:sz="4" w:space="0" w:color="000000"/>
              <w:bottom w:val="single" w:sz="4" w:space="0" w:color="000000"/>
              <w:right w:val="single" w:sz="4" w:space="0" w:color="000000"/>
            </w:tcBorders>
            <w:shd w:val="clear" w:color="auto" w:fill="000000"/>
            <w:tcMar>
              <w:left w:w="108" w:type="dxa"/>
              <w:right w:w="108" w:type="dxa"/>
            </w:tcMar>
          </w:tcPr>
          <w:p w14:paraId="013E82DF" w14:textId="77777777" w:rsidR="003B4507" w:rsidRDefault="003B4507">
            <w:pPr>
              <w:spacing w:after="0" w:line="360" w:lineRule="auto"/>
              <w:rPr>
                <w:rFonts w:ascii="Arial" w:eastAsia="Arial" w:hAnsi="Arial" w:cs="Arial"/>
              </w:rPr>
            </w:pPr>
          </w:p>
          <w:p w14:paraId="562F4C6C" w14:textId="77777777" w:rsidR="003B4507" w:rsidRDefault="003B4507">
            <w:pPr>
              <w:spacing w:after="0" w:line="360" w:lineRule="auto"/>
              <w:rPr>
                <w:rFonts w:ascii="Arial" w:eastAsia="Arial" w:hAnsi="Arial" w:cs="Arial"/>
              </w:rPr>
            </w:pPr>
          </w:p>
          <w:p w14:paraId="6F93B9E7" w14:textId="77777777" w:rsidR="003B4507" w:rsidRDefault="00000000">
            <w:pPr>
              <w:spacing w:after="0" w:line="360" w:lineRule="auto"/>
              <w:rPr>
                <w:rFonts w:ascii="Arial" w:eastAsia="Arial" w:hAnsi="Arial" w:cs="Arial"/>
              </w:rPr>
            </w:pPr>
            <w:r>
              <w:rPr>
                <w:rFonts w:ascii="Arial" w:eastAsia="Arial" w:hAnsi="Arial" w:cs="Arial"/>
              </w:rPr>
              <w:t xml:space="preserve">Building strong customer </w:t>
            </w:r>
            <w:r>
              <w:rPr>
                <w:rFonts w:ascii="Arial" w:eastAsia="Arial" w:hAnsi="Arial" w:cs="Arial"/>
              </w:rPr>
              <w:lastRenderedPageBreak/>
              <w:t>relationships is essential for the success of the me2u ATM feature. Here are some key aspects of customer relations to consider:</w:t>
            </w:r>
          </w:p>
          <w:p w14:paraId="114FC317" w14:textId="77777777" w:rsidR="003B4507" w:rsidRDefault="003B4507">
            <w:pPr>
              <w:spacing w:after="0" w:line="360" w:lineRule="auto"/>
              <w:rPr>
                <w:rFonts w:ascii="Arial" w:eastAsia="Arial" w:hAnsi="Arial" w:cs="Arial"/>
              </w:rPr>
            </w:pPr>
          </w:p>
          <w:p w14:paraId="3BFBF9AF" w14:textId="77777777" w:rsidR="003B4507" w:rsidRDefault="00000000">
            <w:pPr>
              <w:spacing w:after="0" w:line="360" w:lineRule="auto"/>
              <w:rPr>
                <w:rFonts w:ascii="Arial" w:eastAsia="Arial" w:hAnsi="Arial" w:cs="Arial"/>
              </w:rPr>
            </w:pPr>
            <w:r>
              <w:rPr>
                <w:rFonts w:ascii="Arial" w:eastAsia="Arial" w:hAnsi="Arial" w:cs="Arial"/>
              </w:rPr>
              <w:t>Personalized Customer Support:</w:t>
            </w:r>
          </w:p>
          <w:p w14:paraId="4CA68E7B" w14:textId="77777777" w:rsidR="003B4507" w:rsidRDefault="003B4507">
            <w:pPr>
              <w:spacing w:after="0" w:line="360" w:lineRule="auto"/>
              <w:rPr>
                <w:rFonts w:ascii="Arial" w:eastAsia="Arial" w:hAnsi="Arial" w:cs="Arial"/>
              </w:rPr>
            </w:pPr>
          </w:p>
          <w:p w14:paraId="2CB4F1B5" w14:textId="77777777" w:rsidR="003B4507" w:rsidRDefault="00000000">
            <w:pPr>
              <w:spacing w:after="0" w:line="360" w:lineRule="auto"/>
              <w:rPr>
                <w:rFonts w:ascii="Arial" w:eastAsia="Arial" w:hAnsi="Arial" w:cs="Arial"/>
              </w:rPr>
            </w:pPr>
            <w:r>
              <w:rPr>
                <w:rFonts w:ascii="Arial" w:eastAsia="Arial" w:hAnsi="Arial" w:cs="Arial"/>
              </w:rPr>
              <w:t>Offer personalized support to customers through various channels such as phone, email, and live chat.</w:t>
            </w:r>
          </w:p>
          <w:p w14:paraId="34A96B3F" w14:textId="77777777" w:rsidR="003B4507" w:rsidRDefault="00000000">
            <w:pPr>
              <w:spacing w:after="0" w:line="360" w:lineRule="auto"/>
              <w:rPr>
                <w:rFonts w:ascii="Arial" w:eastAsia="Arial" w:hAnsi="Arial" w:cs="Arial"/>
              </w:rPr>
            </w:pPr>
            <w:r>
              <w:rPr>
                <w:rFonts w:ascii="Arial" w:eastAsia="Arial" w:hAnsi="Arial" w:cs="Arial"/>
              </w:rPr>
              <w:t xml:space="preserve">Train customer support representatives to address inquiries, </w:t>
            </w:r>
            <w:proofErr w:type="gramStart"/>
            <w:r>
              <w:rPr>
                <w:rFonts w:ascii="Arial" w:eastAsia="Arial" w:hAnsi="Arial" w:cs="Arial"/>
              </w:rPr>
              <w:t>provide assistance</w:t>
            </w:r>
            <w:proofErr w:type="gramEnd"/>
            <w:r>
              <w:rPr>
                <w:rFonts w:ascii="Arial" w:eastAsia="Arial" w:hAnsi="Arial" w:cs="Arial"/>
              </w:rPr>
              <w:t>, and resolve issues promptly and effectively.</w:t>
            </w:r>
          </w:p>
          <w:p w14:paraId="62841618" w14:textId="77777777" w:rsidR="003B4507" w:rsidRDefault="00000000">
            <w:pPr>
              <w:spacing w:after="0" w:line="360" w:lineRule="auto"/>
              <w:rPr>
                <w:rFonts w:ascii="Arial" w:eastAsia="Arial" w:hAnsi="Arial" w:cs="Arial"/>
              </w:rPr>
            </w:pPr>
            <w:r>
              <w:rPr>
                <w:rFonts w:ascii="Arial" w:eastAsia="Arial" w:hAnsi="Arial" w:cs="Arial"/>
              </w:rPr>
              <w:lastRenderedPageBreak/>
              <w:t>Maintain a customer-centric approach by actively listening to customers, understanding their needs, and tailoring solutions to meet their specific requirements.</w:t>
            </w:r>
          </w:p>
          <w:p w14:paraId="00507821" w14:textId="77777777" w:rsidR="003B4507" w:rsidRDefault="00000000">
            <w:pPr>
              <w:spacing w:after="0" w:line="360" w:lineRule="auto"/>
              <w:rPr>
                <w:rFonts w:ascii="Arial" w:eastAsia="Arial" w:hAnsi="Arial" w:cs="Arial"/>
              </w:rPr>
            </w:pPr>
            <w:r>
              <w:rPr>
                <w:rFonts w:ascii="Arial" w:eastAsia="Arial" w:hAnsi="Arial" w:cs="Arial"/>
              </w:rPr>
              <w:t>Education and Onboarding:</w:t>
            </w:r>
          </w:p>
          <w:p w14:paraId="2A1D4290" w14:textId="77777777" w:rsidR="003B4507" w:rsidRDefault="003B4507">
            <w:pPr>
              <w:spacing w:after="0" w:line="360" w:lineRule="auto"/>
              <w:rPr>
                <w:rFonts w:ascii="Arial" w:eastAsia="Arial" w:hAnsi="Arial" w:cs="Arial"/>
              </w:rPr>
            </w:pPr>
          </w:p>
          <w:p w14:paraId="3F8F471C" w14:textId="77777777" w:rsidR="003B4507" w:rsidRDefault="00000000">
            <w:pPr>
              <w:spacing w:after="0" w:line="360" w:lineRule="auto"/>
              <w:rPr>
                <w:rFonts w:ascii="Arial" w:eastAsia="Arial" w:hAnsi="Arial" w:cs="Arial"/>
              </w:rPr>
            </w:pPr>
            <w:r>
              <w:rPr>
                <w:rFonts w:ascii="Arial" w:eastAsia="Arial" w:hAnsi="Arial" w:cs="Arial"/>
              </w:rPr>
              <w:t>Develop educational materials, tutorials, and FAQs to help customers understand how to use the me2u ATM feature.</w:t>
            </w:r>
          </w:p>
          <w:p w14:paraId="76A7D941" w14:textId="77777777" w:rsidR="003B4507" w:rsidRDefault="00000000">
            <w:pPr>
              <w:spacing w:after="0" w:line="360" w:lineRule="auto"/>
              <w:rPr>
                <w:rFonts w:ascii="Arial" w:eastAsia="Arial" w:hAnsi="Arial" w:cs="Arial"/>
              </w:rPr>
            </w:pPr>
            <w:r>
              <w:rPr>
                <w:rFonts w:ascii="Arial" w:eastAsia="Arial" w:hAnsi="Arial" w:cs="Arial"/>
              </w:rPr>
              <w:t xml:space="preserve">Provide user-friendly guides and instructions on the deposit process, voucher code usage, and security </w:t>
            </w:r>
            <w:r>
              <w:rPr>
                <w:rFonts w:ascii="Arial" w:eastAsia="Arial" w:hAnsi="Arial" w:cs="Arial"/>
              </w:rPr>
              <w:lastRenderedPageBreak/>
              <w:t>measures.</w:t>
            </w:r>
          </w:p>
          <w:p w14:paraId="20469BE2" w14:textId="77777777" w:rsidR="003B4507" w:rsidRDefault="00000000">
            <w:pPr>
              <w:spacing w:after="0" w:line="360" w:lineRule="auto"/>
              <w:rPr>
                <w:rFonts w:ascii="Arial" w:eastAsia="Arial" w:hAnsi="Arial" w:cs="Arial"/>
              </w:rPr>
            </w:pPr>
            <w:r>
              <w:rPr>
                <w:rFonts w:ascii="Arial" w:eastAsia="Arial" w:hAnsi="Arial" w:cs="Arial"/>
              </w:rPr>
              <w:t>Conduct training sessions or webinars to educate customers and address any concerns or questions they may have.</w:t>
            </w:r>
          </w:p>
          <w:p w14:paraId="4FD6FDF3" w14:textId="77777777" w:rsidR="003B4507" w:rsidRDefault="00000000">
            <w:pPr>
              <w:spacing w:after="0" w:line="360" w:lineRule="auto"/>
              <w:rPr>
                <w:rFonts w:ascii="Arial" w:eastAsia="Arial" w:hAnsi="Arial" w:cs="Arial"/>
              </w:rPr>
            </w:pPr>
            <w:r>
              <w:rPr>
                <w:rFonts w:ascii="Arial" w:eastAsia="Arial" w:hAnsi="Arial" w:cs="Arial"/>
              </w:rPr>
              <w:t>Proactive Communication:</w:t>
            </w:r>
          </w:p>
          <w:p w14:paraId="05D92CBF" w14:textId="77777777" w:rsidR="003B4507" w:rsidRDefault="003B4507">
            <w:pPr>
              <w:spacing w:after="0" w:line="360" w:lineRule="auto"/>
              <w:rPr>
                <w:rFonts w:ascii="Arial" w:eastAsia="Arial" w:hAnsi="Arial" w:cs="Arial"/>
              </w:rPr>
            </w:pPr>
          </w:p>
          <w:p w14:paraId="77964A37" w14:textId="77777777" w:rsidR="003B4507" w:rsidRDefault="00000000">
            <w:pPr>
              <w:spacing w:after="0" w:line="360" w:lineRule="auto"/>
              <w:rPr>
                <w:rFonts w:ascii="Arial" w:eastAsia="Arial" w:hAnsi="Arial" w:cs="Arial"/>
              </w:rPr>
            </w:pPr>
            <w:r>
              <w:rPr>
                <w:rFonts w:ascii="Arial" w:eastAsia="Arial" w:hAnsi="Arial" w:cs="Arial"/>
              </w:rPr>
              <w:t>Establish regular communication channels to keep customers informed about updates, new features, and any service disruptions or maintenance activities.</w:t>
            </w:r>
          </w:p>
          <w:p w14:paraId="5BAA0DF9" w14:textId="77777777" w:rsidR="003B4507" w:rsidRDefault="00000000">
            <w:pPr>
              <w:spacing w:after="0" w:line="360" w:lineRule="auto"/>
              <w:rPr>
                <w:rFonts w:ascii="Arial" w:eastAsia="Arial" w:hAnsi="Arial" w:cs="Arial"/>
              </w:rPr>
            </w:pPr>
            <w:r>
              <w:rPr>
                <w:rFonts w:ascii="Arial" w:eastAsia="Arial" w:hAnsi="Arial" w:cs="Arial"/>
              </w:rPr>
              <w:t xml:space="preserve">Utilize email newsletters, SMS notifications, or push notifications through mobile apps to deliver </w:t>
            </w:r>
            <w:r>
              <w:rPr>
                <w:rFonts w:ascii="Arial" w:eastAsia="Arial" w:hAnsi="Arial" w:cs="Arial"/>
              </w:rPr>
              <w:lastRenderedPageBreak/>
              <w:t>important information and engage with customers.</w:t>
            </w:r>
          </w:p>
          <w:p w14:paraId="25E6FC2D" w14:textId="77777777" w:rsidR="003B4507" w:rsidRDefault="00000000">
            <w:pPr>
              <w:spacing w:after="0" w:line="360" w:lineRule="auto"/>
              <w:rPr>
                <w:rFonts w:ascii="Arial" w:eastAsia="Arial" w:hAnsi="Arial" w:cs="Arial"/>
              </w:rPr>
            </w:pPr>
            <w:r>
              <w:rPr>
                <w:rFonts w:ascii="Arial" w:eastAsia="Arial" w:hAnsi="Arial" w:cs="Arial"/>
              </w:rPr>
              <w:t>Feedback Collection and Analysis:</w:t>
            </w:r>
          </w:p>
          <w:p w14:paraId="29650159" w14:textId="77777777" w:rsidR="003B4507" w:rsidRDefault="003B4507">
            <w:pPr>
              <w:spacing w:after="0" w:line="360" w:lineRule="auto"/>
              <w:rPr>
                <w:rFonts w:ascii="Arial" w:eastAsia="Arial" w:hAnsi="Arial" w:cs="Arial"/>
              </w:rPr>
            </w:pPr>
          </w:p>
          <w:p w14:paraId="22F1733F" w14:textId="77777777" w:rsidR="003B4507" w:rsidRDefault="00000000">
            <w:pPr>
              <w:spacing w:after="0" w:line="360" w:lineRule="auto"/>
              <w:rPr>
                <w:rFonts w:ascii="Arial" w:eastAsia="Arial" w:hAnsi="Arial" w:cs="Arial"/>
              </w:rPr>
            </w:pPr>
            <w:r>
              <w:rPr>
                <w:rFonts w:ascii="Arial" w:eastAsia="Arial" w:hAnsi="Arial" w:cs="Arial"/>
              </w:rPr>
              <w:t>Actively seek customer feedback to understand their experiences, suggestions, and concerns related to the me2u ATM feature.</w:t>
            </w:r>
          </w:p>
          <w:p w14:paraId="23DF0F68" w14:textId="77777777" w:rsidR="003B4507" w:rsidRDefault="00000000">
            <w:pPr>
              <w:spacing w:after="0" w:line="360" w:lineRule="auto"/>
              <w:rPr>
                <w:rFonts w:ascii="Arial" w:eastAsia="Arial" w:hAnsi="Arial" w:cs="Arial"/>
              </w:rPr>
            </w:pPr>
            <w:r>
              <w:rPr>
                <w:rFonts w:ascii="Arial" w:eastAsia="Arial" w:hAnsi="Arial" w:cs="Arial"/>
              </w:rPr>
              <w:t>Implement surveys, feedback forms, or customer satisfaction ratings to gather insights and measure customer satisfaction.</w:t>
            </w:r>
          </w:p>
          <w:p w14:paraId="3F5EC240" w14:textId="77777777" w:rsidR="003B4507" w:rsidRDefault="00000000">
            <w:pPr>
              <w:spacing w:after="0" w:line="360" w:lineRule="auto"/>
              <w:rPr>
                <w:rFonts w:ascii="Arial" w:eastAsia="Arial" w:hAnsi="Arial" w:cs="Arial"/>
              </w:rPr>
            </w:pPr>
            <w:proofErr w:type="spellStart"/>
            <w:r>
              <w:rPr>
                <w:rFonts w:ascii="Arial" w:eastAsia="Arial" w:hAnsi="Arial" w:cs="Arial"/>
              </w:rPr>
              <w:t>Analyze</w:t>
            </w:r>
            <w:proofErr w:type="spellEnd"/>
            <w:r>
              <w:rPr>
                <w:rFonts w:ascii="Arial" w:eastAsia="Arial" w:hAnsi="Arial" w:cs="Arial"/>
              </w:rPr>
              <w:t xml:space="preserve"> customer feedback to identify areas for </w:t>
            </w:r>
            <w:r>
              <w:rPr>
                <w:rFonts w:ascii="Arial" w:eastAsia="Arial" w:hAnsi="Arial" w:cs="Arial"/>
              </w:rPr>
              <w:lastRenderedPageBreak/>
              <w:t xml:space="preserve">improvement and implement </w:t>
            </w:r>
            <w:proofErr w:type="gramStart"/>
            <w:r>
              <w:rPr>
                <w:rFonts w:ascii="Arial" w:eastAsia="Arial" w:hAnsi="Arial" w:cs="Arial"/>
              </w:rPr>
              <w:t>changes</w:t>
            </w:r>
            <w:proofErr w:type="gramEnd"/>
            <w:r>
              <w:rPr>
                <w:rFonts w:ascii="Arial" w:eastAsia="Arial" w:hAnsi="Arial" w:cs="Arial"/>
              </w:rPr>
              <w:t xml:space="preserve"> accordingly, demonstrating a commitment to continuous enhancement.</w:t>
            </w:r>
          </w:p>
          <w:p w14:paraId="314EF74E" w14:textId="77777777" w:rsidR="003B4507" w:rsidRDefault="00000000">
            <w:pPr>
              <w:spacing w:after="0" w:line="360" w:lineRule="auto"/>
              <w:rPr>
                <w:rFonts w:ascii="Arial" w:eastAsia="Arial" w:hAnsi="Arial" w:cs="Arial"/>
              </w:rPr>
            </w:pPr>
            <w:r>
              <w:rPr>
                <w:rFonts w:ascii="Arial" w:eastAsia="Arial" w:hAnsi="Arial" w:cs="Arial"/>
              </w:rPr>
              <w:t>Loyalty and Rewards Programs:</w:t>
            </w:r>
          </w:p>
          <w:p w14:paraId="3D722DF3" w14:textId="77777777" w:rsidR="003B4507" w:rsidRDefault="003B4507">
            <w:pPr>
              <w:spacing w:after="0" w:line="360" w:lineRule="auto"/>
              <w:rPr>
                <w:rFonts w:ascii="Arial" w:eastAsia="Arial" w:hAnsi="Arial" w:cs="Arial"/>
              </w:rPr>
            </w:pPr>
          </w:p>
          <w:p w14:paraId="6059891C" w14:textId="77777777" w:rsidR="003B4507" w:rsidRDefault="00000000">
            <w:pPr>
              <w:spacing w:after="0" w:line="360" w:lineRule="auto"/>
              <w:rPr>
                <w:rFonts w:ascii="Arial" w:eastAsia="Arial" w:hAnsi="Arial" w:cs="Arial"/>
              </w:rPr>
            </w:pPr>
            <w:r>
              <w:rPr>
                <w:rFonts w:ascii="Arial" w:eastAsia="Arial" w:hAnsi="Arial" w:cs="Arial"/>
              </w:rPr>
              <w:t>Implement a loyalty program to incentivize and reward customers for using the me2u ATM feature.</w:t>
            </w:r>
          </w:p>
          <w:p w14:paraId="65EDDC19" w14:textId="77777777" w:rsidR="003B4507" w:rsidRDefault="00000000">
            <w:pPr>
              <w:spacing w:after="0" w:line="360" w:lineRule="auto"/>
              <w:rPr>
                <w:rFonts w:ascii="Arial" w:eastAsia="Arial" w:hAnsi="Arial" w:cs="Arial"/>
              </w:rPr>
            </w:pPr>
            <w:r>
              <w:rPr>
                <w:rFonts w:ascii="Arial" w:eastAsia="Arial" w:hAnsi="Arial" w:cs="Arial"/>
              </w:rPr>
              <w:t>Offer exclusive benefits, discounts, or special offers to customers who frequently use the feature or refer others to join.</w:t>
            </w:r>
          </w:p>
          <w:p w14:paraId="71219E9E" w14:textId="77777777" w:rsidR="003B4507" w:rsidRDefault="00000000">
            <w:pPr>
              <w:spacing w:after="0" w:line="360" w:lineRule="auto"/>
              <w:rPr>
                <w:rFonts w:ascii="Arial" w:eastAsia="Arial" w:hAnsi="Arial" w:cs="Arial"/>
              </w:rPr>
            </w:pPr>
            <w:r>
              <w:rPr>
                <w:rFonts w:ascii="Arial" w:eastAsia="Arial" w:hAnsi="Arial" w:cs="Arial"/>
              </w:rPr>
              <w:t xml:space="preserve">Foster a sense of appreciation and loyalty by acknowledging and recognizing </w:t>
            </w:r>
            <w:r>
              <w:rPr>
                <w:rFonts w:ascii="Arial" w:eastAsia="Arial" w:hAnsi="Arial" w:cs="Arial"/>
              </w:rPr>
              <w:lastRenderedPageBreak/>
              <w:t>loyal customers through personalized messages or rewards.</w:t>
            </w:r>
          </w:p>
          <w:p w14:paraId="31CF170C" w14:textId="77777777" w:rsidR="003B4507" w:rsidRDefault="00000000">
            <w:pPr>
              <w:spacing w:after="0" w:line="360" w:lineRule="auto"/>
              <w:rPr>
                <w:rFonts w:ascii="Arial" w:eastAsia="Arial" w:hAnsi="Arial" w:cs="Arial"/>
              </w:rPr>
            </w:pPr>
            <w:r>
              <w:rPr>
                <w:rFonts w:ascii="Arial" w:eastAsia="Arial" w:hAnsi="Arial" w:cs="Arial"/>
              </w:rPr>
              <w:t>Community Engagement:</w:t>
            </w:r>
          </w:p>
          <w:p w14:paraId="70B406BE" w14:textId="77777777" w:rsidR="003B4507" w:rsidRDefault="003B4507">
            <w:pPr>
              <w:spacing w:after="0" w:line="360" w:lineRule="auto"/>
              <w:rPr>
                <w:rFonts w:ascii="Arial" w:eastAsia="Arial" w:hAnsi="Arial" w:cs="Arial"/>
              </w:rPr>
            </w:pPr>
          </w:p>
          <w:p w14:paraId="457389A1" w14:textId="77777777" w:rsidR="003B4507" w:rsidRDefault="00000000">
            <w:pPr>
              <w:spacing w:after="0" w:line="360" w:lineRule="auto"/>
              <w:rPr>
                <w:rFonts w:ascii="Arial" w:eastAsia="Arial" w:hAnsi="Arial" w:cs="Arial"/>
              </w:rPr>
            </w:pPr>
            <w:r>
              <w:rPr>
                <w:rFonts w:ascii="Arial" w:eastAsia="Arial" w:hAnsi="Arial" w:cs="Arial"/>
              </w:rPr>
              <w:t>Encourage community engagement by creating online forums, social media groups, or customer communities where customers can connect, share experiences, and provide peer support.</w:t>
            </w:r>
          </w:p>
          <w:p w14:paraId="7C73C0D3" w14:textId="77777777" w:rsidR="003B4507" w:rsidRDefault="00000000">
            <w:pPr>
              <w:spacing w:after="0" w:line="360" w:lineRule="auto"/>
              <w:rPr>
                <w:rFonts w:ascii="Arial" w:eastAsia="Arial" w:hAnsi="Arial" w:cs="Arial"/>
              </w:rPr>
            </w:pPr>
            <w:r>
              <w:rPr>
                <w:rFonts w:ascii="Arial" w:eastAsia="Arial" w:hAnsi="Arial" w:cs="Arial"/>
              </w:rPr>
              <w:t>Organize events or campaigns to promote awareness of the me2u ATM feature and foster a sense of belonging within the customer community.</w:t>
            </w:r>
          </w:p>
          <w:p w14:paraId="7FB94899" w14:textId="77777777" w:rsidR="003B4507" w:rsidRDefault="00000000">
            <w:pPr>
              <w:spacing w:after="0" w:line="360" w:lineRule="auto"/>
              <w:rPr>
                <w:rFonts w:ascii="Arial" w:eastAsia="Arial" w:hAnsi="Arial" w:cs="Arial"/>
              </w:rPr>
            </w:pPr>
            <w:r>
              <w:rPr>
                <w:rFonts w:ascii="Arial" w:eastAsia="Arial" w:hAnsi="Arial" w:cs="Arial"/>
              </w:rPr>
              <w:lastRenderedPageBreak/>
              <w:t>Continuous Improvement:</w:t>
            </w:r>
          </w:p>
          <w:p w14:paraId="02230FCB" w14:textId="77777777" w:rsidR="003B4507" w:rsidRDefault="003B4507">
            <w:pPr>
              <w:spacing w:after="0" w:line="360" w:lineRule="auto"/>
              <w:rPr>
                <w:rFonts w:ascii="Arial" w:eastAsia="Arial" w:hAnsi="Arial" w:cs="Arial"/>
              </w:rPr>
            </w:pPr>
          </w:p>
          <w:p w14:paraId="16219C1E" w14:textId="77777777" w:rsidR="003B4507" w:rsidRDefault="00000000">
            <w:pPr>
              <w:spacing w:after="0" w:line="360" w:lineRule="auto"/>
              <w:rPr>
                <w:rFonts w:ascii="Arial" w:eastAsia="Arial" w:hAnsi="Arial" w:cs="Arial"/>
              </w:rPr>
            </w:pPr>
            <w:r>
              <w:rPr>
                <w:rFonts w:ascii="Arial" w:eastAsia="Arial" w:hAnsi="Arial" w:cs="Arial"/>
              </w:rPr>
              <w:t>Actively monitor customer satisfaction metrics, such as Net Promoter Score (NPS), customer retention rate, and customer churn rate.</w:t>
            </w:r>
          </w:p>
          <w:p w14:paraId="226ED550" w14:textId="77777777" w:rsidR="003B4507" w:rsidRDefault="00000000">
            <w:pPr>
              <w:spacing w:after="0" w:line="360" w:lineRule="auto"/>
              <w:rPr>
                <w:rFonts w:ascii="Arial" w:eastAsia="Arial" w:hAnsi="Arial" w:cs="Arial"/>
              </w:rPr>
            </w:pPr>
            <w:r>
              <w:rPr>
                <w:rFonts w:ascii="Arial" w:eastAsia="Arial" w:hAnsi="Arial" w:cs="Arial"/>
              </w:rPr>
              <w:t>Use customer feedback and data-driven insights to identify areas for improvement and implement strategies to enhance the customer experience.</w:t>
            </w:r>
          </w:p>
          <w:p w14:paraId="10FA2134" w14:textId="77777777" w:rsidR="003B4507" w:rsidRDefault="00000000">
            <w:pPr>
              <w:spacing w:after="0" w:line="360" w:lineRule="auto"/>
              <w:rPr>
                <w:rFonts w:ascii="Arial" w:eastAsia="Arial" w:hAnsi="Arial" w:cs="Arial"/>
              </w:rPr>
            </w:pPr>
            <w:r>
              <w:rPr>
                <w:rFonts w:ascii="Arial" w:eastAsia="Arial" w:hAnsi="Arial" w:cs="Arial"/>
              </w:rPr>
              <w:t xml:space="preserve">Regularly review and update customer relations processes to adapt to changing customer </w:t>
            </w:r>
            <w:r>
              <w:rPr>
                <w:rFonts w:ascii="Arial" w:eastAsia="Arial" w:hAnsi="Arial" w:cs="Arial"/>
              </w:rPr>
              <w:lastRenderedPageBreak/>
              <w:t>needs and expectations.</w:t>
            </w:r>
          </w:p>
          <w:p w14:paraId="66D871C6" w14:textId="77777777" w:rsidR="003B4507" w:rsidRDefault="00000000">
            <w:pPr>
              <w:spacing w:after="0" w:line="360" w:lineRule="auto"/>
              <w:rPr>
                <w:rFonts w:ascii="Arial" w:eastAsia="Arial" w:hAnsi="Arial" w:cs="Arial"/>
              </w:rPr>
            </w:pPr>
            <w:r>
              <w:rPr>
                <w:rFonts w:ascii="Arial" w:eastAsia="Arial" w:hAnsi="Arial" w:cs="Arial"/>
              </w:rPr>
              <w:t>By prioritizing customer relations, providing exceptional support, and continuously engaging with customers, you can build strong relationships, enhance customer satisfaction, and foster loyalty towards the me2u ATM feature. This will result in increased adoption, positive word-of-mouth referrals, and long-term success in the market.</w:t>
            </w:r>
          </w:p>
          <w:p w14:paraId="1891A760" w14:textId="77777777" w:rsidR="003B4507" w:rsidRDefault="003B4507">
            <w:pPr>
              <w:spacing w:after="0" w:line="360" w:lineRule="auto"/>
              <w:rPr>
                <w:rFonts w:ascii="Arial" w:eastAsia="Arial" w:hAnsi="Arial" w:cs="Arial"/>
              </w:rPr>
            </w:pPr>
          </w:p>
          <w:p w14:paraId="26CEDDAD" w14:textId="77777777" w:rsidR="003B4507" w:rsidRDefault="003B4507">
            <w:pPr>
              <w:spacing w:after="0" w:line="360" w:lineRule="auto"/>
              <w:rPr>
                <w:rFonts w:ascii="Arial" w:eastAsia="Arial" w:hAnsi="Arial" w:cs="Arial"/>
              </w:rPr>
            </w:pPr>
          </w:p>
          <w:p w14:paraId="691AFA7B" w14:textId="77777777" w:rsidR="003B4507" w:rsidRDefault="003B4507">
            <w:pPr>
              <w:spacing w:after="0" w:line="360" w:lineRule="auto"/>
              <w:rPr>
                <w:rFonts w:ascii="Arial" w:eastAsia="Arial" w:hAnsi="Arial" w:cs="Arial"/>
              </w:rPr>
            </w:pPr>
          </w:p>
          <w:p w14:paraId="4B082935" w14:textId="77777777" w:rsidR="003B4507" w:rsidRDefault="003B4507">
            <w:pPr>
              <w:spacing w:after="0" w:line="360" w:lineRule="auto"/>
              <w:rPr>
                <w:rFonts w:ascii="Arial" w:eastAsia="Arial" w:hAnsi="Arial" w:cs="Arial"/>
              </w:rPr>
            </w:pPr>
          </w:p>
          <w:p w14:paraId="1321BF02" w14:textId="77777777" w:rsidR="003B4507" w:rsidRDefault="003B4507">
            <w:pPr>
              <w:spacing w:after="0" w:line="360" w:lineRule="auto"/>
              <w:rPr>
                <w:rFonts w:ascii="Arial" w:eastAsia="Arial" w:hAnsi="Arial" w:cs="Arial"/>
              </w:rPr>
            </w:pPr>
          </w:p>
          <w:p w14:paraId="10A960A8" w14:textId="77777777" w:rsidR="003B4507" w:rsidRDefault="003B4507">
            <w:pPr>
              <w:spacing w:after="0" w:line="360" w:lineRule="auto"/>
              <w:rPr>
                <w:rFonts w:ascii="Arial" w:eastAsia="Arial" w:hAnsi="Arial" w:cs="Arial"/>
              </w:rPr>
            </w:pPr>
          </w:p>
          <w:p w14:paraId="4CEDD7F6" w14:textId="77777777" w:rsidR="003B4507" w:rsidRDefault="003B4507">
            <w:pPr>
              <w:spacing w:after="0" w:line="360" w:lineRule="auto"/>
            </w:pPr>
          </w:p>
        </w:tc>
        <w:tc>
          <w:tcPr>
            <w:tcW w:w="2783" w:type="dxa"/>
            <w:vMerge w:val="restart"/>
            <w:tcBorders>
              <w:top w:val="single" w:sz="4" w:space="0" w:color="000000"/>
              <w:left w:val="single" w:sz="4" w:space="0" w:color="000000"/>
              <w:bottom w:val="single" w:sz="4" w:space="0" w:color="000000"/>
              <w:right w:val="single" w:sz="4" w:space="0" w:color="000000"/>
            </w:tcBorders>
            <w:shd w:val="clear" w:color="auto" w:fill="000000"/>
            <w:tcMar>
              <w:left w:w="108" w:type="dxa"/>
              <w:right w:w="108" w:type="dxa"/>
            </w:tcMar>
          </w:tcPr>
          <w:p w14:paraId="5B82C46B" w14:textId="77777777" w:rsidR="003B4507" w:rsidRDefault="003B4507">
            <w:pPr>
              <w:spacing w:after="0" w:line="360" w:lineRule="auto"/>
              <w:rPr>
                <w:rFonts w:ascii="Arial" w:eastAsia="Arial" w:hAnsi="Arial" w:cs="Arial"/>
              </w:rPr>
            </w:pPr>
          </w:p>
          <w:p w14:paraId="42B624B9" w14:textId="77777777" w:rsidR="003B4507" w:rsidRDefault="003B4507">
            <w:pPr>
              <w:spacing w:after="0" w:line="360" w:lineRule="auto"/>
            </w:pPr>
          </w:p>
        </w:tc>
      </w:tr>
      <w:tr w:rsidR="003B4507" w14:paraId="595864D3" w14:textId="77777777">
        <w:tblPrEx>
          <w:tblCellMar>
            <w:top w:w="0" w:type="dxa"/>
            <w:bottom w:w="0" w:type="dxa"/>
          </w:tblCellMar>
        </w:tblPrEx>
        <w:trPr>
          <w:trHeight w:val="1"/>
        </w:trPr>
        <w:tc>
          <w:tcPr>
            <w:tcW w:w="2046" w:type="dxa"/>
            <w:vMerge/>
            <w:tcBorders>
              <w:top w:val="single" w:sz="4" w:space="0" w:color="000000"/>
              <w:left w:val="single" w:sz="4" w:space="0" w:color="000000"/>
              <w:bottom w:val="single" w:sz="4" w:space="0" w:color="000000"/>
              <w:right w:val="single" w:sz="4" w:space="0" w:color="000000"/>
            </w:tcBorders>
            <w:shd w:val="clear" w:color="auto" w:fill="A6A6A6"/>
            <w:tcMar>
              <w:left w:w="108" w:type="dxa"/>
              <w:right w:w="108" w:type="dxa"/>
            </w:tcMar>
          </w:tcPr>
          <w:p w14:paraId="32CA1954" w14:textId="77777777" w:rsidR="003B4507" w:rsidRDefault="003B4507">
            <w:pPr>
              <w:spacing w:after="200" w:line="240" w:lineRule="auto"/>
              <w:rPr>
                <w:rFonts w:ascii="Calibri" w:eastAsia="Calibri" w:hAnsi="Calibri" w:cs="Calibri"/>
              </w:rPr>
            </w:pPr>
          </w:p>
        </w:tc>
        <w:tc>
          <w:tcPr>
            <w:tcW w:w="2002" w:type="dxa"/>
            <w:tcBorders>
              <w:top w:val="single" w:sz="4" w:space="0" w:color="000000"/>
              <w:left w:val="single" w:sz="4" w:space="0" w:color="000000"/>
              <w:bottom w:val="single" w:sz="4" w:space="0" w:color="000000"/>
              <w:right w:val="single" w:sz="4" w:space="0" w:color="000000"/>
            </w:tcBorders>
            <w:shd w:val="clear" w:color="auto" w:fill="A6A6A6"/>
            <w:tcMar>
              <w:left w:w="108" w:type="dxa"/>
              <w:right w:w="108" w:type="dxa"/>
            </w:tcMar>
          </w:tcPr>
          <w:p w14:paraId="0E3A7313" w14:textId="77777777" w:rsidR="003B4507" w:rsidRDefault="003B4507">
            <w:pPr>
              <w:spacing w:after="0" w:line="240" w:lineRule="auto"/>
              <w:rPr>
                <w:rFonts w:ascii="Calibri" w:eastAsia="Calibri" w:hAnsi="Calibri" w:cs="Calibri"/>
              </w:rPr>
            </w:pPr>
          </w:p>
        </w:tc>
        <w:tc>
          <w:tcPr>
            <w:tcW w:w="1764" w:type="dxa"/>
            <w:gridSpan w:val="2"/>
            <w:vMerge/>
            <w:tcBorders>
              <w:top w:val="single" w:sz="4" w:space="0" w:color="000000"/>
              <w:left w:val="single" w:sz="4" w:space="0" w:color="000000"/>
              <w:bottom w:val="single" w:sz="4" w:space="0" w:color="000000"/>
              <w:right w:val="single" w:sz="4" w:space="0" w:color="000000"/>
            </w:tcBorders>
            <w:shd w:val="clear" w:color="auto" w:fill="A6A6A6"/>
            <w:tcMar>
              <w:left w:w="108" w:type="dxa"/>
              <w:right w:w="108" w:type="dxa"/>
            </w:tcMar>
          </w:tcPr>
          <w:p w14:paraId="735D6548" w14:textId="77777777" w:rsidR="003B4507" w:rsidRDefault="003B4507">
            <w:pPr>
              <w:spacing w:after="0" w:line="240" w:lineRule="auto"/>
              <w:rPr>
                <w:rFonts w:ascii="Calibri" w:eastAsia="Calibri" w:hAnsi="Calibri" w:cs="Calibri"/>
              </w:rPr>
            </w:pPr>
          </w:p>
        </w:tc>
        <w:tc>
          <w:tcPr>
            <w:tcW w:w="5353" w:type="dxa"/>
            <w:tcBorders>
              <w:top w:val="single" w:sz="4" w:space="0" w:color="000000"/>
              <w:left w:val="single" w:sz="4" w:space="0" w:color="000000"/>
              <w:bottom w:val="single" w:sz="4" w:space="0" w:color="000000"/>
              <w:right w:val="single" w:sz="4" w:space="0" w:color="000000"/>
            </w:tcBorders>
            <w:shd w:val="clear" w:color="auto" w:fill="A6A6A6"/>
            <w:tcMar>
              <w:left w:w="108" w:type="dxa"/>
              <w:right w:w="108" w:type="dxa"/>
            </w:tcMar>
          </w:tcPr>
          <w:p w14:paraId="61038300" w14:textId="77777777" w:rsidR="003B4507" w:rsidRDefault="00000000">
            <w:pPr>
              <w:spacing w:after="0" w:line="360" w:lineRule="auto"/>
              <w:jc w:val="center"/>
            </w:pPr>
            <w:r>
              <w:rPr>
                <w:rFonts w:ascii="Arial" w:eastAsia="Arial" w:hAnsi="Arial" w:cs="Arial"/>
                <w:b/>
              </w:rPr>
              <w:t>CHANNELS</w:t>
            </w:r>
          </w:p>
        </w:tc>
        <w:tc>
          <w:tcPr>
            <w:tcW w:w="2783" w:type="dxa"/>
            <w:vMerge/>
            <w:tcBorders>
              <w:top w:val="single" w:sz="4" w:space="0" w:color="000000"/>
              <w:left w:val="single" w:sz="4" w:space="0" w:color="000000"/>
              <w:bottom w:val="single" w:sz="4" w:space="0" w:color="000000"/>
              <w:right w:val="single" w:sz="4" w:space="0" w:color="000000"/>
            </w:tcBorders>
            <w:shd w:val="clear" w:color="auto" w:fill="A6A6A6"/>
            <w:tcMar>
              <w:left w:w="108" w:type="dxa"/>
              <w:right w:w="108" w:type="dxa"/>
            </w:tcMar>
          </w:tcPr>
          <w:p w14:paraId="5EC57CFA" w14:textId="77777777" w:rsidR="003B4507" w:rsidRDefault="003B4507">
            <w:pPr>
              <w:spacing w:after="200" w:line="240" w:lineRule="auto"/>
            </w:pPr>
          </w:p>
        </w:tc>
      </w:tr>
      <w:tr w:rsidR="003B4507" w14:paraId="69C5ABBD" w14:textId="77777777">
        <w:tblPrEx>
          <w:tblCellMar>
            <w:top w:w="0" w:type="dxa"/>
            <w:bottom w:w="0" w:type="dxa"/>
          </w:tblCellMar>
        </w:tblPrEx>
        <w:trPr>
          <w:trHeight w:val="1"/>
        </w:trPr>
        <w:tc>
          <w:tcPr>
            <w:tcW w:w="2046" w:type="dxa"/>
            <w:vMerge/>
            <w:tcBorders>
              <w:top w:val="single" w:sz="4" w:space="0" w:color="000000"/>
              <w:left w:val="single" w:sz="4" w:space="0" w:color="000000"/>
              <w:bottom w:val="single" w:sz="4" w:space="0" w:color="000000"/>
              <w:right w:val="single" w:sz="4" w:space="0" w:color="000000"/>
            </w:tcBorders>
            <w:shd w:val="clear" w:color="auto" w:fill="000000"/>
            <w:tcMar>
              <w:left w:w="108" w:type="dxa"/>
              <w:right w:w="108" w:type="dxa"/>
            </w:tcMar>
          </w:tcPr>
          <w:p w14:paraId="2F20E2F9" w14:textId="77777777" w:rsidR="003B4507" w:rsidRDefault="003B4507">
            <w:pPr>
              <w:spacing w:after="200" w:line="240" w:lineRule="auto"/>
              <w:rPr>
                <w:rFonts w:ascii="Calibri" w:eastAsia="Calibri" w:hAnsi="Calibri" w:cs="Calibri"/>
              </w:rPr>
            </w:pPr>
          </w:p>
        </w:tc>
        <w:tc>
          <w:tcPr>
            <w:tcW w:w="2002" w:type="dxa"/>
            <w:tcBorders>
              <w:top w:val="single" w:sz="4" w:space="0" w:color="000000"/>
              <w:left w:val="single" w:sz="4" w:space="0" w:color="000000"/>
              <w:bottom w:val="single" w:sz="4" w:space="0" w:color="000000"/>
              <w:right w:val="single" w:sz="4" w:space="0" w:color="000000"/>
            </w:tcBorders>
            <w:shd w:val="clear" w:color="auto" w:fill="000000"/>
            <w:tcMar>
              <w:left w:w="108" w:type="dxa"/>
              <w:right w:w="108" w:type="dxa"/>
            </w:tcMar>
          </w:tcPr>
          <w:p w14:paraId="1BB028A6" w14:textId="77777777" w:rsidR="003B4507" w:rsidRDefault="003B4507">
            <w:pPr>
              <w:spacing w:after="0" w:line="240" w:lineRule="auto"/>
              <w:rPr>
                <w:rFonts w:ascii="Calibri" w:eastAsia="Calibri" w:hAnsi="Calibri" w:cs="Calibri"/>
              </w:rPr>
            </w:pPr>
          </w:p>
        </w:tc>
        <w:tc>
          <w:tcPr>
            <w:tcW w:w="1764" w:type="dxa"/>
            <w:gridSpan w:val="2"/>
            <w:vMerge/>
            <w:tcBorders>
              <w:top w:val="single" w:sz="4" w:space="0" w:color="000000"/>
              <w:left w:val="single" w:sz="4" w:space="0" w:color="000000"/>
              <w:bottom w:val="single" w:sz="4" w:space="0" w:color="000000"/>
              <w:right w:val="single" w:sz="4" w:space="0" w:color="000000"/>
            </w:tcBorders>
            <w:shd w:val="clear" w:color="auto" w:fill="000000"/>
            <w:tcMar>
              <w:left w:w="108" w:type="dxa"/>
              <w:right w:w="108" w:type="dxa"/>
            </w:tcMar>
          </w:tcPr>
          <w:p w14:paraId="50143900" w14:textId="77777777" w:rsidR="003B4507" w:rsidRDefault="003B4507">
            <w:pPr>
              <w:spacing w:after="0" w:line="240" w:lineRule="auto"/>
              <w:rPr>
                <w:rFonts w:ascii="Calibri" w:eastAsia="Calibri" w:hAnsi="Calibri" w:cs="Calibri"/>
              </w:rPr>
            </w:pPr>
          </w:p>
        </w:tc>
        <w:tc>
          <w:tcPr>
            <w:tcW w:w="5353" w:type="dxa"/>
            <w:tcBorders>
              <w:top w:val="single" w:sz="4" w:space="0" w:color="000000"/>
              <w:left w:val="single" w:sz="4" w:space="0" w:color="000000"/>
              <w:bottom w:val="single" w:sz="4" w:space="0" w:color="000000"/>
              <w:right w:val="single" w:sz="4" w:space="0" w:color="000000"/>
            </w:tcBorders>
            <w:shd w:val="clear" w:color="auto" w:fill="000000"/>
            <w:tcMar>
              <w:left w:w="108" w:type="dxa"/>
              <w:right w:w="108" w:type="dxa"/>
            </w:tcMar>
          </w:tcPr>
          <w:p w14:paraId="32DBA6E4" w14:textId="77777777" w:rsidR="003B4507" w:rsidRDefault="003B4507">
            <w:pPr>
              <w:spacing w:after="0" w:line="360" w:lineRule="auto"/>
              <w:rPr>
                <w:rFonts w:ascii="Arial" w:eastAsia="Arial" w:hAnsi="Arial" w:cs="Arial"/>
              </w:rPr>
            </w:pPr>
          </w:p>
          <w:p w14:paraId="2F9E5644" w14:textId="77777777" w:rsidR="003B4507" w:rsidRDefault="00000000">
            <w:pPr>
              <w:spacing w:after="0" w:line="360" w:lineRule="auto"/>
              <w:rPr>
                <w:rFonts w:ascii="Arial" w:eastAsia="Arial" w:hAnsi="Arial" w:cs="Arial"/>
              </w:rPr>
            </w:pPr>
            <w:r>
              <w:rPr>
                <w:rFonts w:ascii="Arial" w:eastAsia="Arial" w:hAnsi="Arial" w:cs="Arial"/>
              </w:rPr>
              <w:t>Physical me2u ATMs:</w:t>
            </w:r>
          </w:p>
          <w:p w14:paraId="68603595" w14:textId="77777777" w:rsidR="003B4507" w:rsidRDefault="003B4507">
            <w:pPr>
              <w:spacing w:after="0" w:line="360" w:lineRule="auto"/>
              <w:rPr>
                <w:rFonts w:ascii="Arial" w:eastAsia="Arial" w:hAnsi="Arial" w:cs="Arial"/>
              </w:rPr>
            </w:pPr>
          </w:p>
          <w:p w14:paraId="4DF48EE3" w14:textId="77777777" w:rsidR="003B4507" w:rsidRDefault="00000000">
            <w:pPr>
              <w:spacing w:after="0" w:line="360" w:lineRule="auto"/>
              <w:rPr>
                <w:rFonts w:ascii="Arial" w:eastAsia="Arial" w:hAnsi="Arial" w:cs="Arial"/>
              </w:rPr>
            </w:pPr>
            <w:r>
              <w:rPr>
                <w:rFonts w:ascii="Arial" w:eastAsia="Arial" w:hAnsi="Arial" w:cs="Arial"/>
              </w:rPr>
              <w:t xml:space="preserve">Install me2u ATMs at strategic locations with high foot traffic, such as shopping malls, business </w:t>
            </w:r>
            <w:proofErr w:type="spellStart"/>
            <w:r>
              <w:rPr>
                <w:rFonts w:ascii="Arial" w:eastAsia="Arial" w:hAnsi="Arial" w:cs="Arial"/>
              </w:rPr>
              <w:t>centers</w:t>
            </w:r>
            <w:proofErr w:type="spellEnd"/>
            <w:r>
              <w:rPr>
                <w:rFonts w:ascii="Arial" w:eastAsia="Arial" w:hAnsi="Arial" w:cs="Arial"/>
              </w:rPr>
              <w:t>, transportation hubs, and university campuses.</w:t>
            </w:r>
          </w:p>
          <w:p w14:paraId="3A1A7AAC" w14:textId="77777777" w:rsidR="003B4507" w:rsidRDefault="00000000">
            <w:pPr>
              <w:spacing w:after="0" w:line="360" w:lineRule="auto"/>
              <w:rPr>
                <w:rFonts w:ascii="Arial" w:eastAsia="Arial" w:hAnsi="Arial" w:cs="Arial"/>
              </w:rPr>
            </w:pPr>
            <w:r>
              <w:rPr>
                <w:rFonts w:ascii="Arial" w:eastAsia="Arial" w:hAnsi="Arial" w:cs="Arial"/>
              </w:rPr>
              <w:t xml:space="preserve">Ensure that the me2u ATMs are easily </w:t>
            </w:r>
            <w:r>
              <w:rPr>
                <w:rFonts w:ascii="Arial" w:eastAsia="Arial" w:hAnsi="Arial" w:cs="Arial"/>
              </w:rPr>
              <w:lastRenderedPageBreak/>
              <w:t>accessible and prominently displayed to attract customers.</w:t>
            </w:r>
          </w:p>
          <w:p w14:paraId="24E0FB04" w14:textId="77777777" w:rsidR="003B4507" w:rsidRDefault="00000000">
            <w:pPr>
              <w:spacing w:after="0" w:line="360" w:lineRule="auto"/>
              <w:rPr>
                <w:rFonts w:ascii="Arial" w:eastAsia="Arial" w:hAnsi="Arial" w:cs="Arial"/>
              </w:rPr>
            </w:pPr>
            <w:r>
              <w:rPr>
                <w:rFonts w:ascii="Arial" w:eastAsia="Arial" w:hAnsi="Arial" w:cs="Arial"/>
              </w:rPr>
              <w:t>Online and Mobile Banking Platforms:</w:t>
            </w:r>
          </w:p>
          <w:p w14:paraId="660A9CD2" w14:textId="77777777" w:rsidR="003B4507" w:rsidRDefault="003B4507">
            <w:pPr>
              <w:spacing w:after="0" w:line="360" w:lineRule="auto"/>
              <w:rPr>
                <w:rFonts w:ascii="Arial" w:eastAsia="Arial" w:hAnsi="Arial" w:cs="Arial"/>
              </w:rPr>
            </w:pPr>
          </w:p>
          <w:p w14:paraId="402F125C" w14:textId="77777777" w:rsidR="003B4507" w:rsidRDefault="00000000">
            <w:pPr>
              <w:spacing w:after="0" w:line="360" w:lineRule="auto"/>
              <w:rPr>
                <w:rFonts w:ascii="Arial" w:eastAsia="Arial" w:hAnsi="Arial" w:cs="Arial"/>
              </w:rPr>
            </w:pPr>
            <w:r>
              <w:rPr>
                <w:rFonts w:ascii="Arial" w:eastAsia="Arial" w:hAnsi="Arial" w:cs="Arial"/>
              </w:rPr>
              <w:t>Integrate the me2u ATM feature with existing online and mobile banking platforms.</w:t>
            </w:r>
          </w:p>
          <w:p w14:paraId="68E026BD" w14:textId="77777777" w:rsidR="003B4507" w:rsidRDefault="00000000">
            <w:pPr>
              <w:spacing w:after="0" w:line="360" w:lineRule="auto"/>
              <w:rPr>
                <w:rFonts w:ascii="Arial" w:eastAsia="Arial" w:hAnsi="Arial" w:cs="Arial"/>
              </w:rPr>
            </w:pPr>
            <w:r>
              <w:rPr>
                <w:rFonts w:ascii="Arial" w:eastAsia="Arial" w:hAnsi="Arial" w:cs="Arial"/>
              </w:rPr>
              <w:t>Provide customers with the ability to view their me2u account balance, generate voucher codes, and track their transaction history through the online and mobile banking interfaces.</w:t>
            </w:r>
          </w:p>
          <w:p w14:paraId="7A3B2043" w14:textId="77777777" w:rsidR="003B4507" w:rsidRDefault="00000000">
            <w:pPr>
              <w:spacing w:after="0" w:line="360" w:lineRule="auto"/>
              <w:rPr>
                <w:rFonts w:ascii="Arial" w:eastAsia="Arial" w:hAnsi="Arial" w:cs="Arial"/>
              </w:rPr>
            </w:pPr>
            <w:r>
              <w:rPr>
                <w:rFonts w:ascii="Arial" w:eastAsia="Arial" w:hAnsi="Arial" w:cs="Arial"/>
              </w:rPr>
              <w:t>Banking Apps:</w:t>
            </w:r>
          </w:p>
          <w:p w14:paraId="495190FE" w14:textId="77777777" w:rsidR="003B4507" w:rsidRDefault="003B4507">
            <w:pPr>
              <w:spacing w:after="0" w:line="360" w:lineRule="auto"/>
              <w:rPr>
                <w:rFonts w:ascii="Arial" w:eastAsia="Arial" w:hAnsi="Arial" w:cs="Arial"/>
              </w:rPr>
            </w:pPr>
          </w:p>
          <w:p w14:paraId="5934346B" w14:textId="77777777" w:rsidR="003B4507" w:rsidRDefault="00000000">
            <w:pPr>
              <w:spacing w:after="0" w:line="360" w:lineRule="auto"/>
              <w:rPr>
                <w:rFonts w:ascii="Arial" w:eastAsia="Arial" w:hAnsi="Arial" w:cs="Arial"/>
              </w:rPr>
            </w:pPr>
            <w:r>
              <w:rPr>
                <w:rFonts w:ascii="Arial" w:eastAsia="Arial" w:hAnsi="Arial" w:cs="Arial"/>
              </w:rPr>
              <w:t xml:space="preserve">Develop a dedicated mobile </w:t>
            </w:r>
            <w:r>
              <w:rPr>
                <w:rFonts w:ascii="Arial" w:eastAsia="Arial" w:hAnsi="Arial" w:cs="Arial"/>
              </w:rPr>
              <w:lastRenderedPageBreak/>
              <w:t>application that allows customers to locate nearby me2u ATMs, initiate voucher code requests, and receive notifications about account updates and promotions.</w:t>
            </w:r>
          </w:p>
          <w:p w14:paraId="42CBC609" w14:textId="77777777" w:rsidR="003B4507" w:rsidRDefault="00000000">
            <w:pPr>
              <w:spacing w:after="0" w:line="360" w:lineRule="auto"/>
              <w:rPr>
                <w:rFonts w:ascii="Arial" w:eastAsia="Arial" w:hAnsi="Arial" w:cs="Arial"/>
              </w:rPr>
            </w:pPr>
            <w:r>
              <w:rPr>
                <w:rFonts w:ascii="Arial" w:eastAsia="Arial" w:hAnsi="Arial" w:cs="Arial"/>
              </w:rPr>
              <w:t>Ensure the banking app provides a seamless user experience and integrates smoothly with the me2u ATM feature.</w:t>
            </w:r>
          </w:p>
          <w:p w14:paraId="1E7926F5" w14:textId="77777777" w:rsidR="003B4507" w:rsidRDefault="00000000">
            <w:pPr>
              <w:spacing w:after="0" w:line="360" w:lineRule="auto"/>
              <w:rPr>
                <w:rFonts w:ascii="Arial" w:eastAsia="Arial" w:hAnsi="Arial" w:cs="Arial"/>
              </w:rPr>
            </w:pPr>
            <w:r>
              <w:rPr>
                <w:rFonts w:ascii="Arial" w:eastAsia="Arial" w:hAnsi="Arial" w:cs="Arial"/>
              </w:rPr>
              <w:t>Partner Bank ATMs:</w:t>
            </w:r>
          </w:p>
          <w:p w14:paraId="28D836C2" w14:textId="77777777" w:rsidR="003B4507" w:rsidRDefault="003B4507">
            <w:pPr>
              <w:spacing w:after="0" w:line="360" w:lineRule="auto"/>
              <w:rPr>
                <w:rFonts w:ascii="Arial" w:eastAsia="Arial" w:hAnsi="Arial" w:cs="Arial"/>
              </w:rPr>
            </w:pPr>
          </w:p>
          <w:p w14:paraId="09B97B55" w14:textId="77777777" w:rsidR="003B4507" w:rsidRDefault="00000000">
            <w:pPr>
              <w:spacing w:after="0" w:line="360" w:lineRule="auto"/>
              <w:rPr>
                <w:rFonts w:ascii="Arial" w:eastAsia="Arial" w:hAnsi="Arial" w:cs="Arial"/>
              </w:rPr>
            </w:pPr>
            <w:r>
              <w:rPr>
                <w:rFonts w:ascii="Arial" w:eastAsia="Arial" w:hAnsi="Arial" w:cs="Arial"/>
              </w:rPr>
              <w:t>Collaborate with partner banks to enable customers to use their voucher codes at their respective ATMs.</w:t>
            </w:r>
          </w:p>
          <w:p w14:paraId="2BBD30F7" w14:textId="77777777" w:rsidR="003B4507" w:rsidRDefault="00000000">
            <w:pPr>
              <w:spacing w:after="0" w:line="360" w:lineRule="auto"/>
              <w:rPr>
                <w:rFonts w:ascii="Arial" w:eastAsia="Arial" w:hAnsi="Arial" w:cs="Arial"/>
              </w:rPr>
            </w:pPr>
            <w:r>
              <w:rPr>
                <w:rFonts w:ascii="Arial" w:eastAsia="Arial" w:hAnsi="Arial" w:cs="Arial"/>
              </w:rPr>
              <w:t xml:space="preserve">Establish agreements </w:t>
            </w:r>
            <w:r>
              <w:rPr>
                <w:rFonts w:ascii="Arial" w:eastAsia="Arial" w:hAnsi="Arial" w:cs="Arial"/>
              </w:rPr>
              <w:lastRenderedPageBreak/>
              <w:t>and technical integrations to ensure seamless voucher code acceptance and transaction processing at partner bank ATMs.</w:t>
            </w:r>
          </w:p>
          <w:p w14:paraId="140C3958" w14:textId="77777777" w:rsidR="003B4507" w:rsidRDefault="00000000">
            <w:pPr>
              <w:spacing w:after="0" w:line="360" w:lineRule="auto"/>
              <w:rPr>
                <w:rFonts w:ascii="Arial" w:eastAsia="Arial" w:hAnsi="Arial" w:cs="Arial"/>
              </w:rPr>
            </w:pPr>
            <w:r>
              <w:rPr>
                <w:rFonts w:ascii="Arial" w:eastAsia="Arial" w:hAnsi="Arial" w:cs="Arial"/>
              </w:rPr>
              <w:t>Customer Service Channels:</w:t>
            </w:r>
          </w:p>
          <w:p w14:paraId="34008EA1" w14:textId="77777777" w:rsidR="003B4507" w:rsidRDefault="003B4507">
            <w:pPr>
              <w:spacing w:after="0" w:line="360" w:lineRule="auto"/>
              <w:rPr>
                <w:rFonts w:ascii="Arial" w:eastAsia="Arial" w:hAnsi="Arial" w:cs="Arial"/>
              </w:rPr>
            </w:pPr>
          </w:p>
          <w:p w14:paraId="146C9008" w14:textId="77777777" w:rsidR="003B4507" w:rsidRDefault="00000000">
            <w:pPr>
              <w:spacing w:after="0" w:line="360" w:lineRule="auto"/>
              <w:rPr>
                <w:rFonts w:ascii="Arial" w:eastAsia="Arial" w:hAnsi="Arial" w:cs="Arial"/>
              </w:rPr>
            </w:pPr>
            <w:r>
              <w:rPr>
                <w:rFonts w:ascii="Arial" w:eastAsia="Arial" w:hAnsi="Arial" w:cs="Arial"/>
              </w:rPr>
              <w:t>Provide customer support through various channels, including phone, email, live chat, and social media platforms.</w:t>
            </w:r>
          </w:p>
          <w:p w14:paraId="23DE38B5" w14:textId="77777777" w:rsidR="003B4507" w:rsidRDefault="00000000">
            <w:pPr>
              <w:spacing w:after="0" w:line="360" w:lineRule="auto"/>
              <w:rPr>
                <w:rFonts w:ascii="Arial" w:eastAsia="Arial" w:hAnsi="Arial" w:cs="Arial"/>
              </w:rPr>
            </w:pPr>
            <w:r>
              <w:rPr>
                <w:rFonts w:ascii="Arial" w:eastAsia="Arial" w:hAnsi="Arial" w:cs="Arial"/>
              </w:rPr>
              <w:t>Enable customers to reach out for assistance, ask questions, and receive guidance related to the me2u ATM feature.</w:t>
            </w:r>
          </w:p>
          <w:p w14:paraId="1F323B44" w14:textId="77777777" w:rsidR="003B4507" w:rsidRDefault="00000000">
            <w:pPr>
              <w:spacing w:after="0" w:line="360" w:lineRule="auto"/>
              <w:rPr>
                <w:rFonts w:ascii="Arial" w:eastAsia="Arial" w:hAnsi="Arial" w:cs="Arial"/>
              </w:rPr>
            </w:pPr>
            <w:r>
              <w:rPr>
                <w:rFonts w:ascii="Arial" w:eastAsia="Arial" w:hAnsi="Arial" w:cs="Arial"/>
              </w:rPr>
              <w:lastRenderedPageBreak/>
              <w:t>Marketing and Advertising Channels:</w:t>
            </w:r>
          </w:p>
          <w:p w14:paraId="65186C6E" w14:textId="77777777" w:rsidR="003B4507" w:rsidRDefault="003B4507">
            <w:pPr>
              <w:spacing w:after="0" w:line="360" w:lineRule="auto"/>
              <w:rPr>
                <w:rFonts w:ascii="Arial" w:eastAsia="Arial" w:hAnsi="Arial" w:cs="Arial"/>
              </w:rPr>
            </w:pPr>
          </w:p>
          <w:p w14:paraId="750491CC" w14:textId="77777777" w:rsidR="003B4507" w:rsidRDefault="00000000">
            <w:pPr>
              <w:spacing w:after="0" w:line="360" w:lineRule="auto"/>
              <w:rPr>
                <w:rFonts w:ascii="Arial" w:eastAsia="Arial" w:hAnsi="Arial" w:cs="Arial"/>
              </w:rPr>
            </w:pPr>
            <w:r>
              <w:rPr>
                <w:rFonts w:ascii="Arial" w:eastAsia="Arial" w:hAnsi="Arial" w:cs="Arial"/>
              </w:rPr>
              <w:t>Utilize traditional marketing channels such as print media, billboards, and radio advertisements to create awareness about the me2u ATM feature.</w:t>
            </w:r>
          </w:p>
          <w:p w14:paraId="4B5A3725" w14:textId="77777777" w:rsidR="003B4507" w:rsidRDefault="00000000">
            <w:pPr>
              <w:spacing w:after="0" w:line="360" w:lineRule="auto"/>
              <w:rPr>
                <w:rFonts w:ascii="Arial" w:eastAsia="Arial" w:hAnsi="Arial" w:cs="Arial"/>
              </w:rPr>
            </w:pPr>
            <w:r>
              <w:rPr>
                <w:rFonts w:ascii="Arial" w:eastAsia="Arial" w:hAnsi="Arial" w:cs="Arial"/>
              </w:rPr>
              <w:t>Leverage digital marketing strategies, including search engine optimization (SEO), social media marketing, and online advertisements to target and engage potential customers.</w:t>
            </w:r>
          </w:p>
          <w:p w14:paraId="5F025FFB" w14:textId="77777777" w:rsidR="003B4507" w:rsidRDefault="00000000">
            <w:pPr>
              <w:spacing w:after="0" w:line="360" w:lineRule="auto"/>
              <w:rPr>
                <w:rFonts w:ascii="Arial" w:eastAsia="Arial" w:hAnsi="Arial" w:cs="Arial"/>
              </w:rPr>
            </w:pPr>
            <w:r>
              <w:rPr>
                <w:rFonts w:ascii="Arial" w:eastAsia="Arial" w:hAnsi="Arial" w:cs="Arial"/>
              </w:rPr>
              <w:t xml:space="preserve">Collaborate with partner banks and </w:t>
            </w:r>
            <w:r>
              <w:rPr>
                <w:rFonts w:ascii="Arial" w:eastAsia="Arial" w:hAnsi="Arial" w:cs="Arial"/>
              </w:rPr>
              <w:lastRenderedPageBreak/>
              <w:t>financial institutions to promote the me2u ATM feature through their marketing channels.</w:t>
            </w:r>
          </w:p>
          <w:p w14:paraId="7928FC58" w14:textId="77777777" w:rsidR="003B4507" w:rsidRDefault="00000000">
            <w:pPr>
              <w:spacing w:after="0" w:line="360" w:lineRule="auto"/>
              <w:rPr>
                <w:rFonts w:ascii="Arial" w:eastAsia="Arial" w:hAnsi="Arial" w:cs="Arial"/>
              </w:rPr>
            </w:pPr>
            <w:r>
              <w:rPr>
                <w:rFonts w:ascii="Arial" w:eastAsia="Arial" w:hAnsi="Arial" w:cs="Arial"/>
              </w:rPr>
              <w:t>Partnerships and Alliances:</w:t>
            </w:r>
          </w:p>
          <w:p w14:paraId="3465A5D8" w14:textId="77777777" w:rsidR="003B4507" w:rsidRDefault="003B4507">
            <w:pPr>
              <w:spacing w:after="0" w:line="360" w:lineRule="auto"/>
              <w:rPr>
                <w:rFonts w:ascii="Arial" w:eastAsia="Arial" w:hAnsi="Arial" w:cs="Arial"/>
              </w:rPr>
            </w:pPr>
          </w:p>
          <w:p w14:paraId="3A981C45" w14:textId="77777777" w:rsidR="003B4507" w:rsidRDefault="00000000">
            <w:pPr>
              <w:spacing w:after="0" w:line="360" w:lineRule="auto"/>
              <w:rPr>
                <w:rFonts w:ascii="Arial" w:eastAsia="Arial" w:hAnsi="Arial" w:cs="Arial"/>
              </w:rPr>
            </w:pPr>
            <w:r>
              <w:rPr>
                <w:rFonts w:ascii="Arial" w:eastAsia="Arial" w:hAnsi="Arial" w:cs="Arial"/>
              </w:rPr>
              <w:t>Forge partnerships with financial institutions, ATM network operators, and other relevant stakeholders to expand the reach and availability of the me2u ATM feature.</w:t>
            </w:r>
          </w:p>
          <w:p w14:paraId="788163DF" w14:textId="77777777" w:rsidR="003B4507" w:rsidRDefault="00000000">
            <w:pPr>
              <w:spacing w:after="0" w:line="360" w:lineRule="auto"/>
              <w:rPr>
                <w:rFonts w:ascii="Arial" w:eastAsia="Arial" w:hAnsi="Arial" w:cs="Arial"/>
              </w:rPr>
            </w:pPr>
            <w:r>
              <w:rPr>
                <w:rFonts w:ascii="Arial" w:eastAsia="Arial" w:hAnsi="Arial" w:cs="Arial"/>
              </w:rPr>
              <w:t>Leverage existing networks and partnerships to promote the feature and facilitate customer adoption.</w:t>
            </w:r>
          </w:p>
          <w:p w14:paraId="16E155EE" w14:textId="77777777" w:rsidR="003B4507" w:rsidRDefault="00000000">
            <w:pPr>
              <w:spacing w:after="0" w:line="360" w:lineRule="auto"/>
              <w:rPr>
                <w:rFonts w:ascii="Arial" w:eastAsia="Arial" w:hAnsi="Arial" w:cs="Arial"/>
              </w:rPr>
            </w:pPr>
            <w:r>
              <w:rPr>
                <w:rFonts w:ascii="Arial" w:eastAsia="Arial" w:hAnsi="Arial" w:cs="Arial"/>
              </w:rPr>
              <w:t>Educational Workshops and Events:</w:t>
            </w:r>
          </w:p>
          <w:p w14:paraId="5DAA3EEF" w14:textId="77777777" w:rsidR="003B4507" w:rsidRDefault="003B4507">
            <w:pPr>
              <w:spacing w:after="0" w:line="360" w:lineRule="auto"/>
              <w:rPr>
                <w:rFonts w:ascii="Arial" w:eastAsia="Arial" w:hAnsi="Arial" w:cs="Arial"/>
              </w:rPr>
            </w:pPr>
          </w:p>
          <w:p w14:paraId="673D4EDB" w14:textId="77777777" w:rsidR="003B4507" w:rsidRDefault="00000000">
            <w:pPr>
              <w:spacing w:after="0" w:line="360" w:lineRule="auto"/>
              <w:rPr>
                <w:rFonts w:ascii="Arial" w:eastAsia="Arial" w:hAnsi="Arial" w:cs="Arial"/>
              </w:rPr>
            </w:pPr>
            <w:r>
              <w:rPr>
                <w:rFonts w:ascii="Arial" w:eastAsia="Arial" w:hAnsi="Arial" w:cs="Arial"/>
              </w:rPr>
              <w:lastRenderedPageBreak/>
              <w:t>Organize workshops, seminars, and educational events to educate customers about the me2u ATM feature and its benefits.</w:t>
            </w:r>
          </w:p>
          <w:p w14:paraId="36072750" w14:textId="77777777" w:rsidR="003B4507" w:rsidRDefault="00000000">
            <w:pPr>
              <w:spacing w:after="0" w:line="360" w:lineRule="auto"/>
              <w:rPr>
                <w:rFonts w:ascii="Arial" w:eastAsia="Arial" w:hAnsi="Arial" w:cs="Arial"/>
              </w:rPr>
            </w:pPr>
            <w:r>
              <w:rPr>
                <w:rFonts w:ascii="Arial" w:eastAsia="Arial" w:hAnsi="Arial" w:cs="Arial"/>
              </w:rPr>
              <w:t>Collaborate with community organizations, schools, and businesses to host events and spread awareness about the feature.</w:t>
            </w:r>
          </w:p>
          <w:p w14:paraId="4B7BF64A" w14:textId="77777777" w:rsidR="003B4507" w:rsidRDefault="00000000">
            <w:pPr>
              <w:spacing w:after="0" w:line="360" w:lineRule="auto"/>
              <w:rPr>
                <w:rFonts w:ascii="Arial" w:eastAsia="Arial" w:hAnsi="Arial" w:cs="Arial"/>
              </w:rPr>
            </w:pPr>
            <w:r>
              <w:rPr>
                <w:rFonts w:ascii="Arial" w:eastAsia="Arial" w:hAnsi="Arial" w:cs="Arial"/>
              </w:rPr>
              <w:t xml:space="preserve">By utilizing a diverse range of channels, both physical and digital, you can effectively reach and engage your target customers, promote the me2u ATM feature, and facilitate its </w:t>
            </w:r>
            <w:r>
              <w:rPr>
                <w:rFonts w:ascii="Arial" w:eastAsia="Arial" w:hAnsi="Arial" w:cs="Arial"/>
              </w:rPr>
              <w:lastRenderedPageBreak/>
              <w:t>adoption. A multi-channel approach ensures convenience and accessibility for customers, enhancing the overall customer experience and maximizing the potential of the feature in the market.</w:t>
            </w:r>
          </w:p>
          <w:p w14:paraId="6DA440A2" w14:textId="77777777" w:rsidR="003B4507" w:rsidRDefault="003B4507">
            <w:pPr>
              <w:spacing w:after="0" w:line="360" w:lineRule="auto"/>
              <w:rPr>
                <w:rFonts w:ascii="Arial" w:eastAsia="Arial" w:hAnsi="Arial" w:cs="Arial"/>
              </w:rPr>
            </w:pPr>
          </w:p>
          <w:p w14:paraId="51507931" w14:textId="77777777" w:rsidR="003B4507" w:rsidRDefault="003B4507">
            <w:pPr>
              <w:spacing w:after="0" w:line="360" w:lineRule="auto"/>
              <w:rPr>
                <w:rFonts w:ascii="Arial" w:eastAsia="Arial" w:hAnsi="Arial" w:cs="Arial"/>
              </w:rPr>
            </w:pPr>
          </w:p>
          <w:p w14:paraId="17462DD6" w14:textId="77777777" w:rsidR="003B4507" w:rsidRDefault="003B4507">
            <w:pPr>
              <w:spacing w:after="0" w:line="360" w:lineRule="auto"/>
              <w:rPr>
                <w:rFonts w:ascii="Arial" w:eastAsia="Arial" w:hAnsi="Arial" w:cs="Arial"/>
              </w:rPr>
            </w:pPr>
          </w:p>
          <w:p w14:paraId="7A5926D5" w14:textId="77777777" w:rsidR="003B4507" w:rsidRDefault="003B4507">
            <w:pPr>
              <w:spacing w:after="0" w:line="360" w:lineRule="auto"/>
              <w:rPr>
                <w:rFonts w:ascii="Arial" w:eastAsia="Arial" w:hAnsi="Arial" w:cs="Arial"/>
              </w:rPr>
            </w:pPr>
          </w:p>
          <w:p w14:paraId="4933AD25" w14:textId="77777777" w:rsidR="003B4507" w:rsidRDefault="003B4507">
            <w:pPr>
              <w:spacing w:after="0" w:line="360" w:lineRule="auto"/>
              <w:rPr>
                <w:rFonts w:ascii="Arial" w:eastAsia="Arial" w:hAnsi="Arial" w:cs="Arial"/>
              </w:rPr>
            </w:pPr>
          </w:p>
          <w:p w14:paraId="5E863058" w14:textId="77777777" w:rsidR="003B4507" w:rsidRDefault="003B4507">
            <w:pPr>
              <w:spacing w:after="0" w:line="360" w:lineRule="auto"/>
            </w:pPr>
          </w:p>
        </w:tc>
        <w:tc>
          <w:tcPr>
            <w:tcW w:w="2783" w:type="dxa"/>
            <w:vMerge/>
            <w:tcBorders>
              <w:top w:val="single" w:sz="4" w:space="0" w:color="000000"/>
              <w:left w:val="single" w:sz="4" w:space="0" w:color="000000"/>
              <w:bottom w:val="single" w:sz="4" w:space="0" w:color="000000"/>
              <w:right w:val="single" w:sz="4" w:space="0" w:color="000000"/>
            </w:tcBorders>
            <w:shd w:val="clear" w:color="auto" w:fill="000000"/>
            <w:tcMar>
              <w:left w:w="108" w:type="dxa"/>
              <w:right w:w="108" w:type="dxa"/>
            </w:tcMar>
          </w:tcPr>
          <w:p w14:paraId="5CF979E2" w14:textId="77777777" w:rsidR="003B4507" w:rsidRDefault="003B4507">
            <w:pPr>
              <w:spacing w:after="200" w:line="240" w:lineRule="auto"/>
            </w:pPr>
          </w:p>
        </w:tc>
      </w:tr>
      <w:tr w:rsidR="003B4507" w14:paraId="7803E10F" w14:textId="77777777">
        <w:tblPrEx>
          <w:tblCellMar>
            <w:top w:w="0" w:type="dxa"/>
            <w:bottom w:w="0" w:type="dxa"/>
          </w:tblCellMar>
        </w:tblPrEx>
        <w:trPr>
          <w:trHeight w:val="1"/>
        </w:trPr>
        <w:tc>
          <w:tcPr>
            <w:tcW w:w="5397" w:type="dxa"/>
            <w:gridSpan w:val="3"/>
            <w:tcBorders>
              <w:top w:val="single" w:sz="4" w:space="0" w:color="000000"/>
              <w:left w:val="single" w:sz="4" w:space="0" w:color="000000"/>
              <w:bottom w:val="single" w:sz="4" w:space="0" w:color="000000"/>
              <w:right w:val="single" w:sz="4" w:space="0" w:color="000000"/>
            </w:tcBorders>
            <w:shd w:val="clear" w:color="auto" w:fill="A6A6A6"/>
            <w:tcMar>
              <w:left w:w="108" w:type="dxa"/>
              <w:right w:w="108" w:type="dxa"/>
            </w:tcMar>
          </w:tcPr>
          <w:p w14:paraId="5F5A6D4A" w14:textId="77777777" w:rsidR="003B4507" w:rsidRDefault="003B4507">
            <w:pPr>
              <w:spacing w:after="0" w:line="360" w:lineRule="auto"/>
              <w:jc w:val="center"/>
              <w:rPr>
                <w:rFonts w:ascii="Calibri" w:eastAsia="Calibri" w:hAnsi="Calibri" w:cs="Calibri"/>
              </w:rPr>
            </w:pPr>
          </w:p>
        </w:tc>
        <w:tc>
          <w:tcPr>
            <w:tcW w:w="8551" w:type="dxa"/>
            <w:gridSpan w:val="3"/>
            <w:tcBorders>
              <w:top w:val="single" w:sz="4" w:space="0" w:color="000000"/>
              <w:left w:val="single" w:sz="4" w:space="0" w:color="000000"/>
              <w:bottom w:val="single" w:sz="4" w:space="0" w:color="000000"/>
              <w:right w:val="single" w:sz="4" w:space="0" w:color="000000"/>
            </w:tcBorders>
            <w:shd w:val="clear" w:color="auto" w:fill="A6A6A6"/>
            <w:tcMar>
              <w:left w:w="108" w:type="dxa"/>
              <w:right w:w="108" w:type="dxa"/>
            </w:tcMar>
          </w:tcPr>
          <w:p w14:paraId="2B1FA4D9" w14:textId="77777777" w:rsidR="003B4507" w:rsidRDefault="00000000">
            <w:pPr>
              <w:spacing w:after="0" w:line="360" w:lineRule="auto"/>
              <w:jc w:val="center"/>
            </w:pPr>
            <w:r>
              <w:rPr>
                <w:rFonts w:ascii="Arial" w:eastAsia="Arial" w:hAnsi="Arial" w:cs="Arial"/>
                <w:b/>
              </w:rPr>
              <w:t>REVENUE STREAMS</w:t>
            </w:r>
          </w:p>
        </w:tc>
      </w:tr>
      <w:tr w:rsidR="003B4507" w14:paraId="27981219" w14:textId="77777777">
        <w:tblPrEx>
          <w:tblCellMar>
            <w:top w:w="0" w:type="dxa"/>
            <w:bottom w:w="0" w:type="dxa"/>
          </w:tblCellMar>
        </w:tblPrEx>
        <w:trPr>
          <w:trHeight w:val="1"/>
        </w:trPr>
        <w:tc>
          <w:tcPr>
            <w:tcW w:w="5397" w:type="dxa"/>
            <w:gridSpan w:val="3"/>
            <w:tcBorders>
              <w:top w:val="single" w:sz="4" w:space="0" w:color="000000"/>
              <w:left w:val="single" w:sz="4" w:space="0" w:color="000000"/>
              <w:bottom w:val="single" w:sz="4" w:space="0" w:color="000000"/>
              <w:right w:val="single" w:sz="4" w:space="0" w:color="000000"/>
            </w:tcBorders>
            <w:shd w:val="clear" w:color="auto" w:fill="000000"/>
            <w:tcMar>
              <w:left w:w="108" w:type="dxa"/>
              <w:right w:w="108" w:type="dxa"/>
            </w:tcMar>
          </w:tcPr>
          <w:p w14:paraId="47DE008C" w14:textId="77777777" w:rsidR="003B4507" w:rsidRDefault="003B4507">
            <w:pPr>
              <w:spacing w:after="0" w:line="360" w:lineRule="auto"/>
              <w:rPr>
                <w:rFonts w:ascii="Calibri" w:eastAsia="Calibri" w:hAnsi="Calibri" w:cs="Calibri"/>
              </w:rPr>
            </w:pPr>
          </w:p>
        </w:tc>
        <w:tc>
          <w:tcPr>
            <w:tcW w:w="8551" w:type="dxa"/>
            <w:gridSpan w:val="3"/>
            <w:tcBorders>
              <w:top w:val="single" w:sz="4" w:space="0" w:color="000000"/>
              <w:left w:val="single" w:sz="4" w:space="0" w:color="000000"/>
              <w:bottom w:val="single" w:sz="4" w:space="0" w:color="000000"/>
              <w:right w:val="single" w:sz="4" w:space="0" w:color="000000"/>
            </w:tcBorders>
            <w:shd w:val="clear" w:color="auto" w:fill="000000"/>
            <w:tcMar>
              <w:left w:w="108" w:type="dxa"/>
              <w:right w:w="108" w:type="dxa"/>
            </w:tcMar>
          </w:tcPr>
          <w:p w14:paraId="2AC7DDB1" w14:textId="77777777" w:rsidR="003B4507" w:rsidRDefault="003B4507">
            <w:pPr>
              <w:spacing w:after="0" w:line="360" w:lineRule="auto"/>
              <w:ind w:left="720"/>
              <w:rPr>
                <w:rFonts w:ascii="Arial" w:eastAsia="Arial" w:hAnsi="Arial" w:cs="Arial"/>
              </w:rPr>
            </w:pPr>
          </w:p>
          <w:p w14:paraId="5090992E" w14:textId="77777777" w:rsidR="003B4507" w:rsidRDefault="003B4507">
            <w:pPr>
              <w:spacing w:after="0" w:line="360" w:lineRule="auto"/>
              <w:ind w:left="720"/>
              <w:rPr>
                <w:rFonts w:ascii="Arial" w:eastAsia="Arial" w:hAnsi="Arial" w:cs="Arial"/>
              </w:rPr>
            </w:pPr>
          </w:p>
          <w:p w14:paraId="5651574C" w14:textId="77777777" w:rsidR="003B4507" w:rsidRDefault="00000000">
            <w:pPr>
              <w:spacing w:after="0" w:line="360" w:lineRule="auto"/>
              <w:ind w:left="720"/>
              <w:rPr>
                <w:rFonts w:ascii="Arial" w:eastAsia="Arial" w:hAnsi="Arial" w:cs="Arial"/>
              </w:rPr>
            </w:pPr>
            <w:r>
              <w:rPr>
                <w:rFonts w:ascii="Arial" w:eastAsia="Arial" w:hAnsi="Arial" w:cs="Arial"/>
              </w:rPr>
              <w:t>Transaction Fees:</w:t>
            </w:r>
          </w:p>
          <w:p w14:paraId="098ED36F" w14:textId="77777777" w:rsidR="003B4507" w:rsidRDefault="003B4507">
            <w:pPr>
              <w:spacing w:after="0" w:line="360" w:lineRule="auto"/>
              <w:ind w:left="720"/>
              <w:rPr>
                <w:rFonts w:ascii="Arial" w:eastAsia="Arial" w:hAnsi="Arial" w:cs="Arial"/>
              </w:rPr>
            </w:pPr>
          </w:p>
          <w:p w14:paraId="4751EE1D" w14:textId="77777777" w:rsidR="003B4507" w:rsidRDefault="00000000">
            <w:pPr>
              <w:spacing w:after="0" w:line="360" w:lineRule="auto"/>
              <w:ind w:left="720"/>
              <w:rPr>
                <w:rFonts w:ascii="Arial" w:eastAsia="Arial" w:hAnsi="Arial" w:cs="Arial"/>
              </w:rPr>
            </w:pPr>
            <w:r>
              <w:rPr>
                <w:rFonts w:ascii="Arial" w:eastAsia="Arial" w:hAnsi="Arial" w:cs="Arial"/>
              </w:rPr>
              <w:t>Generate revenue by charging transaction fees for each deposit made through the me2u ATM feature.</w:t>
            </w:r>
          </w:p>
          <w:p w14:paraId="2D28AF7E" w14:textId="77777777" w:rsidR="003B4507" w:rsidRDefault="00000000">
            <w:pPr>
              <w:spacing w:after="0" w:line="360" w:lineRule="auto"/>
              <w:ind w:left="720"/>
              <w:rPr>
                <w:rFonts w:ascii="Arial" w:eastAsia="Arial" w:hAnsi="Arial" w:cs="Arial"/>
              </w:rPr>
            </w:pPr>
            <w:r>
              <w:rPr>
                <w:rFonts w:ascii="Arial" w:eastAsia="Arial" w:hAnsi="Arial" w:cs="Arial"/>
              </w:rPr>
              <w:t xml:space="preserve">Set transaction fees based on factors such as transaction volume, </w:t>
            </w:r>
            <w:r>
              <w:rPr>
                <w:rFonts w:ascii="Arial" w:eastAsia="Arial" w:hAnsi="Arial" w:cs="Arial"/>
              </w:rPr>
              <w:lastRenderedPageBreak/>
              <w:t>customer segment, and competitive analysis.</w:t>
            </w:r>
          </w:p>
          <w:p w14:paraId="0CE15044" w14:textId="77777777" w:rsidR="003B4507" w:rsidRDefault="00000000">
            <w:pPr>
              <w:spacing w:after="0" w:line="360" w:lineRule="auto"/>
              <w:ind w:left="720"/>
              <w:rPr>
                <w:rFonts w:ascii="Arial" w:eastAsia="Arial" w:hAnsi="Arial" w:cs="Arial"/>
              </w:rPr>
            </w:pPr>
            <w:r>
              <w:rPr>
                <w:rFonts w:ascii="Arial" w:eastAsia="Arial" w:hAnsi="Arial" w:cs="Arial"/>
              </w:rPr>
              <w:t>For example, charge a fixed percentage fee per transaction or a tiered fee structure based on the deposit amount.</w:t>
            </w:r>
          </w:p>
          <w:p w14:paraId="3AD0EBDD" w14:textId="77777777" w:rsidR="003B4507" w:rsidRDefault="00000000">
            <w:pPr>
              <w:spacing w:after="0" w:line="360" w:lineRule="auto"/>
              <w:ind w:left="720"/>
              <w:rPr>
                <w:rFonts w:ascii="Arial" w:eastAsia="Arial" w:hAnsi="Arial" w:cs="Arial"/>
              </w:rPr>
            </w:pPr>
            <w:r>
              <w:rPr>
                <w:rFonts w:ascii="Arial" w:eastAsia="Arial" w:hAnsi="Arial" w:cs="Arial"/>
              </w:rPr>
              <w:t>Interchange Fees:</w:t>
            </w:r>
          </w:p>
          <w:p w14:paraId="7BF548BC" w14:textId="77777777" w:rsidR="003B4507" w:rsidRDefault="003B4507">
            <w:pPr>
              <w:spacing w:after="0" w:line="360" w:lineRule="auto"/>
              <w:ind w:left="720"/>
              <w:rPr>
                <w:rFonts w:ascii="Arial" w:eastAsia="Arial" w:hAnsi="Arial" w:cs="Arial"/>
              </w:rPr>
            </w:pPr>
          </w:p>
          <w:p w14:paraId="0BF45122" w14:textId="77777777" w:rsidR="003B4507" w:rsidRDefault="00000000">
            <w:pPr>
              <w:spacing w:after="0" w:line="360" w:lineRule="auto"/>
              <w:ind w:left="720"/>
              <w:rPr>
                <w:rFonts w:ascii="Arial" w:eastAsia="Arial" w:hAnsi="Arial" w:cs="Arial"/>
              </w:rPr>
            </w:pPr>
            <w:r>
              <w:rPr>
                <w:rFonts w:ascii="Arial" w:eastAsia="Arial" w:hAnsi="Arial" w:cs="Arial"/>
              </w:rPr>
              <w:t>Earn interchange fees from partner banks or financial institutions when their customers use the me2u voucher codes at their ATMs.</w:t>
            </w:r>
          </w:p>
          <w:p w14:paraId="36D92A24" w14:textId="77777777" w:rsidR="003B4507" w:rsidRDefault="00000000">
            <w:pPr>
              <w:spacing w:after="0" w:line="360" w:lineRule="auto"/>
              <w:ind w:left="720"/>
              <w:rPr>
                <w:rFonts w:ascii="Arial" w:eastAsia="Arial" w:hAnsi="Arial" w:cs="Arial"/>
              </w:rPr>
            </w:pPr>
            <w:r>
              <w:rPr>
                <w:rFonts w:ascii="Arial" w:eastAsia="Arial" w:hAnsi="Arial" w:cs="Arial"/>
              </w:rPr>
              <w:t>Negotiate interchange fees based on industry standards and the value provided to partner banks.</w:t>
            </w:r>
          </w:p>
          <w:p w14:paraId="44328809" w14:textId="77777777" w:rsidR="003B4507" w:rsidRDefault="00000000">
            <w:pPr>
              <w:spacing w:after="0" w:line="360" w:lineRule="auto"/>
              <w:ind w:left="720"/>
              <w:rPr>
                <w:rFonts w:ascii="Arial" w:eastAsia="Arial" w:hAnsi="Arial" w:cs="Arial"/>
              </w:rPr>
            </w:pPr>
            <w:r>
              <w:rPr>
                <w:rFonts w:ascii="Arial" w:eastAsia="Arial" w:hAnsi="Arial" w:cs="Arial"/>
              </w:rPr>
              <w:t>Interchange fees can be structured as a percentage of the transaction value or a flat fee per transaction.</w:t>
            </w:r>
          </w:p>
          <w:p w14:paraId="61999CC1" w14:textId="77777777" w:rsidR="003B4507" w:rsidRDefault="00000000">
            <w:pPr>
              <w:spacing w:after="0" w:line="360" w:lineRule="auto"/>
              <w:ind w:left="720"/>
              <w:rPr>
                <w:rFonts w:ascii="Arial" w:eastAsia="Arial" w:hAnsi="Arial" w:cs="Arial"/>
              </w:rPr>
            </w:pPr>
            <w:r>
              <w:rPr>
                <w:rFonts w:ascii="Arial" w:eastAsia="Arial" w:hAnsi="Arial" w:cs="Arial"/>
              </w:rPr>
              <w:t>Licensing Fees:</w:t>
            </w:r>
          </w:p>
          <w:p w14:paraId="5D1F8FFF" w14:textId="77777777" w:rsidR="003B4507" w:rsidRDefault="003B4507">
            <w:pPr>
              <w:spacing w:after="0" w:line="360" w:lineRule="auto"/>
              <w:ind w:left="720"/>
              <w:rPr>
                <w:rFonts w:ascii="Arial" w:eastAsia="Arial" w:hAnsi="Arial" w:cs="Arial"/>
              </w:rPr>
            </w:pPr>
          </w:p>
          <w:p w14:paraId="1EE41B75" w14:textId="77777777" w:rsidR="003B4507" w:rsidRDefault="00000000">
            <w:pPr>
              <w:spacing w:after="0" w:line="360" w:lineRule="auto"/>
              <w:ind w:left="720"/>
              <w:rPr>
                <w:rFonts w:ascii="Arial" w:eastAsia="Arial" w:hAnsi="Arial" w:cs="Arial"/>
              </w:rPr>
            </w:pPr>
            <w:r>
              <w:rPr>
                <w:rFonts w:ascii="Arial" w:eastAsia="Arial" w:hAnsi="Arial" w:cs="Arial"/>
              </w:rPr>
              <w:t>Generate revenue by licensing the me2u ATM feature to other banks or financial institutions that wish to offer the same service to their customers.</w:t>
            </w:r>
          </w:p>
          <w:p w14:paraId="2FFE079C" w14:textId="77777777" w:rsidR="003B4507" w:rsidRDefault="00000000">
            <w:pPr>
              <w:spacing w:after="0" w:line="360" w:lineRule="auto"/>
              <w:ind w:left="720"/>
              <w:rPr>
                <w:rFonts w:ascii="Arial" w:eastAsia="Arial" w:hAnsi="Arial" w:cs="Arial"/>
              </w:rPr>
            </w:pPr>
            <w:r>
              <w:rPr>
                <w:rFonts w:ascii="Arial" w:eastAsia="Arial" w:hAnsi="Arial" w:cs="Arial"/>
              </w:rPr>
              <w:t xml:space="preserve">Charge upfront licensing fees or annual recurring fees based on the size of </w:t>
            </w:r>
            <w:r>
              <w:rPr>
                <w:rFonts w:ascii="Arial" w:eastAsia="Arial" w:hAnsi="Arial" w:cs="Arial"/>
              </w:rPr>
              <w:lastRenderedPageBreak/>
              <w:t>the institution, number of ATMs, or transaction volume.</w:t>
            </w:r>
          </w:p>
          <w:p w14:paraId="3F76B6AD" w14:textId="77777777" w:rsidR="003B4507" w:rsidRDefault="00000000">
            <w:pPr>
              <w:spacing w:after="0" w:line="360" w:lineRule="auto"/>
              <w:ind w:left="720"/>
              <w:rPr>
                <w:rFonts w:ascii="Arial" w:eastAsia="Arial" w:hAnsi="Arial" w:cs="Arial"/>
              </w:rPr>
            </w:pPr>
            <w:r>
              <w:rPr>
                <w:rFonts w:ascii="Arial" w:eastAsia="Arial" w:hAnsi="Arial" w:cs="Arial"/>
              </w:rPr>
              <w:t>Advertising and Promotions:</w:t>
            </w:r>
          </w:p>
          <w:p w14:paraId="484ADDDE" w14:textId="77777777" w:rsidR="003B4507" w:rsidRDefault="003B4507">
            <w:pPr>
              <w:spacing w:after="0" w:line="360" w:lineRule="auto"/>
              <w:ind w:left="720"/>
              <w:rPr>
                <w:rFonts w:ascii="Arial" w:eastAsia="Arial" w:hAnsi="Arial" w:cs="Arial"/>
              </w:rPr>
            </w:pPr>
          </w:p>
          <w:p w14:paraId="7B2E7160" w14:textId="77777777" w:rsidR="003B4507" w:rsidRDefault="00000000">
            <w:pPr>
              <w:spacing w:after="0" w:line="360" w:lineRule="auto"/>
              <w:ind w:left="720"/>
              <w:rPr>
                <w:rFonts w:ascii="Arial" w:eastAsia="Arial" w:hAnsi="Arial" w:cs="Arial"/>
              </w:rPr>
            </w:pPr>
            <w:r>
              <w:rPr>
                <w:rFonts w:ascii="Arial" w:eastAsia="Arial" w:hAnsi="Arial" w:cs="Arial"/>
              </w:rPr>
              <w:t>Partner with businesses or brands that want to reach the me2u ATM user base and offer targeted advertising or promotional campaigns.</w:t>
            </w:r>
          </w:p>
          <w:p w14:paraId="3FC06703" w14:textId="77777777" w:rsidR="003B4507" w:rsidRDefault="00000000">
            <w:pPr>
              <w:spacing w:after="0" w:line="360" w:lineRule="auto"/>
              <w:ind w:left="720"/>
              <w:rPr>
                <w:rFonts w:ascii="Arial" w:eastAsia="Arial" w:hAnsi="Arial" w:cs="Arial"/>
              </w:rPr>
            </w:pPr>
            <w:r>
              <w:rPr>
                <w:rFonts w:ascii="Arial" w:eastAsia="Arial" w:hAnsi="Arial" w:cs="Arial"/>
              </w:rPr>
              <w:t>Generate revenue by charging advertising fees or commission on sales generated through promotional offers presented to customers during the transaction process.</w:t>
            </w:r>
          </w:p>
          <w:p w14:paraId="533CB0BC" w14:textId="77777777" w:rsidR="003B4507" w:rsidRDefault="00000000">
            <w:pPr>
              <w:spacing w:after="0" w:line="360" w:lineRule="auto"/>
              <w:ind w:left="720"/>
              <w:rPr>
                <w:rFonts w:ascii="Arial" w:eastAsia="Arial" w:hAnsi="Arial" w:cs="Arial"/>
              </w:rPr>
            </w:pPr>
            <w:r>
              <w:rPr>
                <w:rFonts w:ascii="Arial" w:eastAsia="Arial" w:hAnsi="Arial" w:cs="Arial"/>
              </w:rPr>
              <w:t>Value-Added Services:</w:t>
            </w:r>
          </w:p>
          <w:p w14:paraId="5A55038C" w14:textId="77777777" w:rsidR="003B4507" w:rsidRDefault="003B4507">
            <w:pPr>
              <w:spacing w:after="0" w:line="360" w:lineRule="auto"/>
              <w:ind w:left="720"/>
              <w:rPr>
                <w:rFonts w:ascii="Arial" w:eastAsia="Arial" w:hAnsi="Arial" w:cs="Arial"/>
              </w:rPr>
            </w:pPr>
          </w:p>
          <w:p w14:paraId="0A75F73E" w14:textId="77777777" w:rsidR="003B4507" w:rsidRDefault="00000000">
            <w:pPr>
              <w:spacing w:after="0" w:line="360" w:lineRule="auto"/>
              <w:ind w:left="720"/>
              <w:rPr>
                <w:rFonts w:ascii="Arial" w:eastAsia="Arial" w:hAnsi="Arial" w:cs="Arial"/>
              </w:rPr>
            </w:pPr>
            <w:r>
              <w:rPr>
                <w:rFonts w:ascii="Arial" w:eastAsia="Arial" w:hAnsi="Arial" w:cs="Arial"/>
              </w:rPr>
              <w:t>Offer value-added services such as insurance products, investment opportunities, or personalized financial recommendations to customers during the deposit process.</w:t>
            </w:r>
          </w:p>
          <w:p w14:paraId="6A9AAFC8" w14:textId="77777777" w:rsidR="003B4507" w:rsidRDefault="00000000">
            <w:pPr>
              <w:spacing w:after="0" w:line="360" w:lineRule="auto"/>
              <w:ind w:left="720"/>
              <w:rPr>
                <w:rFonts w:ascii="Arial" w:eastAsia="Arial" w:hAnsi="Arial" w:cs="Arial"/>
              </w:rPr>
            </w:pPr>
            <w:r>
              <w:rPr>
                <w:rFonts w:ascii="Arial" w:eastAsia="Arial" w:hAnsi="Arial" w:cs="Arial"/>
              </w:rPr>
              <w:t>Earn revenue through commissions, referral fees, or revenue sharing agreements with insurance providers or investment firms.</w:t>
            </w:r>
          </w:p>
          <w:p w14:paraId="4B567694" w14:textId="77777777" w:rsidR="003B4507" w:rsidRDefault="00000000">
            <w:pPr>
              <w:spacing w:after="0" w:line="360" w:lineRule="auto"/>
              <w:ind w:left="720"/>
              <w:rPr>
                <w:rFonts w:ascii="Arial" w:eastAsia="Arial" w:hAnsi="Arial" w:cs="Arial"/>
              </w:rPr>
            </w:pPr>
            <w:r>
              <w:rPr>
                <w:rFonts w:ascii="Arial" w:eastAsia="Arial" w:hAnsi="Arial" w:cs="Arial"/>
              </w:rPr>
              <w:lastRenderedPageBreak/>
              <w:t>Data Analytics and Insights:</w:t>
            </w:r>
          </w:p>
          <w:p w14:paraId="4F0FED52" w14:textId="77777777" w:rsidR="003B4507" w:rsidRDefault="003B4507">
            <w:pPr>
              <w:spacing w:after="0" w:line="360" w:lineRule="auto"/>
              <w:ind w:left="720"/>
              <w:rPr>
                <w:rFonts w:ascii="Arial" w:eastAsia="Arial" w:hAnsi="Arial" w:cs="Arial"/>
              </w:rPr>
            </w:pPr>
          </w:p>
          <w:p w14:paraId="31104FA9" w14:textId="77777777" w:rsidR="003B4507" w:rsidRDefault="00000000">
            <w:pPr>
              <w:spacing w:after="0" w:line="360" w:lineRule="auto"/>
              <w:ind w:left="720"/>
              <w:rPr>
                <w:rFonts w:ascii="Arial" w:eastAsia="Arial" w:hAnsi="Arial" w:cs="Arial"/>
              </w:rPr>
            </w:pPr>
            <w:proofErr w:type="spellStart"/>
            <w:r>
              <w:rPr>
                <w:rFonts w:ascii="Arial" w:eastAsia="Arial" w:hAnsi="Arial" w:cs="Arial"/>
              </w:rPr>
              <w:t>Analyze</w:t>
            </w:r>
            <w:proofErr w:type="spellEnd"/>
            <w:r>
              <w:rPr>
                <w:rFonts w:ascii="Arial" w:eastAsia="Arial" w:hAnsi="Arial" w:cs="Arial"/>
              </w:rPr>
              <w:t xml:space="preserve"> transaction data and customer </w:t>
            </w:r>
            <w:proofErr w:type="spellStart"/>
            <w:r>
              <w:rPr>
                <w:rFonts w:ascii="Arial" w:eastAsia="Arial" w:hAnsi="Arial" w:cs="Arial"/>
              </w:rPr>
              <w:t>behavior</w:t>
            </w:r>
            <w:proofErr w:type="spellEnd"/>
            <w:r>
              <w:rPr>
                <w:rFonts w:ascii="Arial" w:eastAsia="Arial" w:hAnsi="Arial" w:cs="Arial"/>
              </w:rPr>
              <w:t xml:space="preserve"> patterns to generate insights and reports for partner banks, financial institutions, or market research agencies.</w:t>
            </w:r>
          </w:p>
          <w:p w14:paraId="59CCDD4F" w14:textId="77777777" w:rsidR="003B4507" w:rsidRDefault="00000000">
            <w:pPr>
              <w:spacing w:after="0" w:line="360" w:lineRule="auto"/>
              <w:ind w:left="720"/>
              <w:rPr>
                <w:rFonts w:ascii="Arial" w:eastAsia="Arial" w:hAnsi="Arial" w:cs="Arial"/>
              </w:rPr>
            </w:pPr>
            <w:r>
              <w:rPr>
                <w:rFonts w:ascii="Arial" w:eastAsia="Arial" w:hAnsi="Arial" w:cs="Arial"/>
              </w:rPr>
              <w:t>Provide data analytics services for a fee, helping stakeholders make informed business decisions based on customer deposit trends and preferences.</w:t>
            </w:r>
          </w:p>
          <w:p w14:paraId="23531484" w14:textId="77777777" w:rsidR="003B4507" w:rsidRDefault="00000000">
            <w:pPr>
              <w:spacing w:after="0" w:line="360" w:lineRule="auto"/>
              <w:ind w:left="720"/>
              <w:rPr>
                <w:rFonts w:ascii="Arial" w:eastAsia="Arial" w:hAnsi="Arial" w:cs="Arial"/>
              </w:rPr>
            </w:pPr>
            <w:r>
              <w:rPr>
                <w:rFonts w:ascii="Arial" w:eastAsia="Arial" w:hAnsi="Arial" w:cs="Arial"/>
              </w:rPr>
              <w:t>Partnership Commissions:</w:t>
            </w:r>
          </w:p>
          <w:p w14:paraId="4546C63F" w14:textId="77777777" w:rsidR="003B4507" w:rsidRDefault="003B4507">
            <w:pPr>
              <w:spacing w:after="0" w:line="360" w:lineRule="auto"/>
              <w:ind w:left="720"/>
              <w:rPr>
                <w:rFonts w:ascii="Arial" w:eastAsia="Arial" w:hAnsi="Arial" w:cs="Arial"/>
              </w:rPr>
            </w:pPr>
          </w:p>
          <w:p w14:paraId="473044DD" w14:textId="77777777" w:rsidR="003B4507" w:rsidRDefault="00000000">
            <w:pPr>
              <w:spacing w:after="0" w:line="360" w:lineRule="auto"/>
              <w:ind w:left="720"/>
              <w:rPr>
                <w:rFonts w:ascii="Arial" w:eastAsia="Arial" w:hAnsi="Arial" w:cs="Arial"/>
              </w:rPr>
            </w:pPr>
            <w:r>
              <w:rPr>
                <w:rFonts w:ascii="Arial" w:eastAsia="Arial" w:hAnsi="Arial" w:cs="Arial"/>
              </w:rPr>
              <w:t>Enter into referral or partnership agreements with financial service providers, such as insurance companies or loan providers, and earn commissions for customer referrals or successful transactions.</w:t>
            </w:r>
          </w:p>
          <w:p w14:paraId="21CEB44B" w14:textId="77777777" w:rsidR="003B4507" w:rsidRDefault="00000000">
            <w:pPr>
              <w:spacing w:after="0" w:line="360" w:lineRule="auto"/>
              <w:ind w:left="720"/>
              <w:rPr>
                <w:rFonts w:ascii="Arial" w:eastAsia="Arial" w:hAnsi="Arial" w:cs="Arial"/>
              </w:rPr>
            </w:pPr>
            <w:r>
              <w:rPr>
                <w:rFonts w:ascii="Arial" w:eastAsia="Arial" w:hAnsi="Arial" w:cs="Arial"/>
              </w:rPr>
              <w:t>Ancillary Services:</w:t>
            </w:r>
          </w:p>
          <w:p w14:paraId="11E76B34" w14:textId="77777777" w:rsidR="003B4507" w:rsidRDefault="003B4507">
            <w:pPr>
              <w:spacing w:after="0" w:line="360" w:lineRule="auto"/>
              <w:ind w:left="720"/>
              <w:rPr>
                <w:rFonts w:ascii="Arial" w:eastAsia="Arial" w:hAnsi="Arial" w:cs="Arial"/>
              </w:rPr>
            </w:pPr>
          </w:p>
          <w:p w14:paraId="76086814" w14:textId="77777777" w:rsidR="003B4507" w:rsidRDefault="00000000">
            <w:pPr>
              <w:spacing w:after="0" w:line="360" w:lineRule="auto"/>
              <w:ind w:left="720"/>
              <w:rPr>
                <w:rFonts w:ascii="Arial" w:eastAsia="Arial" w:hAnsi="Arial" w:cs="Arial"/>
              </w:rPr>
            </w:pPr>
            <w:r>
              <w:rPr>
                <w:rFonts w:ascii="Arial" w:eastAsia="Arial" w:hAnsi="Arial" w:cs="Arial"/>
              </w:rPr>
              <w:t xml:space="preserve">Offer additional services to customers, such as printing statements, ordering replacement bank cards, or providing </w:t>
            </w:r>
            <w:r>
              <w:rPr>
                <w:rFonts w:ascii="Arial" w:eastAsia="Arial" w:hAnsi="Arial" w:cs="Arial"/>
              </w:rPr>
              <w:lastRenderedPageBreak/>
              <w:t>currency exchange options, and charge fees for these services.</w:t>
            </w:r>
          </w:p>
          <w:p w14:paraId="3B8DBE54" w14:textId="77777777" w:rsidR="003B4507" w:rsidRDefault="00000000">
            <w:pPr>
              <w:spacing w:after="0" w:line="360" w:lineRule="auto"/>
              <w:ind w:left="720"/>
              <w:rPr>
                <w:rFonts w:ascii="Arial" w:eastAsia="Arial" w:hAnsi="Arial" w:cs="Arial"/>
              </w:rPr>
            </w:pPr>
            <w:r>
              <w:rPr>
                <w:rFonts w:ascii="Arial" w:eastAsia="Arial" w:hAnsi="Arial" w:cs="Arial"/>
              </w:rPr>
              <w:t>Note: The specific pricing and fee structures for the revenue streams mentioned above will depend on market dynamics, competitive analysis, and pricing strategies adopted by your business. It is essential to conduct market research and consider local regulations and industry standards when determining the pricing for the me2u ATM feature in South African Rand (ZAR).</w:t>
            </w:r>
          </w:p>
          <w:p w14:paraId="47CB681E" w14:textId="77777777" w:rsidR="003B4507" w:rsidRDefault="003B4507">
            <w:pPr>
              <w:spacing w:after="0" w:line="360" w:lineRule="auto"/>
              <w:ind w:left="720"/>
              <w:rPr>
                <w:rFonts w:ascii="Arial" w:eastAsia="Arial" w:hAnsi="Arial" w:cs="Arial"/>
              </w:rPr>
            </w:pPr>
          </w:p>
          <w:p w14:paraId="61662B4D" w14:textId="77777777" w:rsidR="003B4507" w:rsidRDefault="003B4507">
            <w:pPr>
              <w:spacing w:after="0" w:line="360" w:lineRule="auto"/>
              <w:ind w:left="720"/>
            </w:pPr>
          </w:p>
        </w:tc>
      </w:tr>
    </w:tbl>
    <w:p w14:paraId="0FFB1CDB" w14:textId="77777777" w:rsidR="003B4507" w:rsidRDefault="00000000">
      <w:pPr>
        <w:spacing w:after="200" w:line="360" w:lineRule="auto"/>
        <w:rPr>
          <w:rFonts w:ascii="Arial" w:eastAsia="Arial" w:hAnsi="Arial" w:cs="Arial"/>
          <w:color w:val="0000FF"/>
          <w:u w:val="single"/>
        </w:rPr>
      </w:pPr>
      <w:r>
        <w:rPr>
          <w:rFonts w:ascii="Arial" w:eastAsia="Arial" w:hAnsi="Arial" w:cs="Arial"/>
        </w:rPr>
        <w:lastRenderedPageBreak/>
        <w:t xml:space="preserve">Source: adapted from </w:t>
      </w:r>
      <w:hyperlink r:id="rId7">
        <w:r>
          <w:rPr>
            <w:rFonts w:ascii="Arial" w:eastAsia="Arial" w:hAnsi="Arial" w:cs="Arial"/>
            <w:color w:val="0000FF"/>
            <w:u w:val="single"/>
          </w:rPr>
          <w:t>www.businessmodelgeneration.com</w:t>
        </w:r>
      </w:hyperlink>
    </w:p>
    <w:p w14:paraId="2F8EB3E2" w14:textId="77777777" w:rsidR="003B4507" w:rsidRDefault="003B4507">
      <w:pPr>
        <w:spacing w:after="200" w:line="360" w:lineRule="auto"/>
        <w:rPr>
          <w:rFonts w:ascii="Arial" w:eastAsia="Arial" w:hAnsi="Arial" w:cs="Arial"/>
          <w:color w:val="0000FF"/>
          <w:u w:val="single"/>
        </w:rPr>
      </w:pPr>
    </w:p>
    <w:p w14:paraId="1097B308" w14:textId="77777777" w:rsidR="003B4507" w:rsidRDefault="003B4507">
      <w:pPr>
        <w:spacing w:after="200" w:line="360" w:lineRule="auto"/>
        <w:rPr>
          <w:rFonts w:ascii="Arial" w:eastAsia="Arial" w:hAnsi="Arial" w:cs="Arial"/>
          <w:color w:val="0000FF"/>
          <w:u w:val="single"/>
        </w:rPr>
      </w:pPr>
    </w:p>
    <w:p w14:paraId="26BBE9CA" w14:textId="77777777" w:rsidR="003B4507" w:rsidRDefault="003B4507">
      <w:pPr>
        <w:spacing w:after="200" w:line="360" w:lineRule="auto"/>
        <w:rPr>
          <w:rFonts w:ascii="Arial" w:eastAsia="Arial" w:hAnsi="Arial" w:cs="Arial"/>
          <w:color w:val="0000FF"/>
          <w:u w:val="single"/>
        </w:rPr>
      </w:pPr>
    </w:p>
    <w:p w14:paraId="1204A07C" w14:textId="77777777" w:rsidR="003B4507" w:rsidRDefault="003B4507">
      <w:pPr>
        <w:spacing w:after="200" w:line="360" w:lineRule="auto"/>
        <w:rPr>
          <w:rFonts w:ascii="Arial" w:eastAsia="Arial" w:hAnsi="Arial" w:cs="Arial"/>
          <w:color w:val="0000FF"/>
          <w:u w:val="single"/>
        </w:rPr>
      </w:pPr>
    </w:p>
    <w:p w14:paraId="568D6E11" w14:textId="77777777" w:rsidR="003B4507" w:rsidRDefault="003B4507">
      <w:pPr>
        <w:spacing w:after="200" w:line="360" w:lineRule="auto"/>
        <w:rPr>
          <w:rFonts w:ascii="Arial" w:eastAsia="Arial" w:hAnsi="Arial" w:cs="Arial"/>
          <w:color w:val="0000FF"/>
          <w:u w:val="single"/>
        </w:rPr>
      </w:pPr>
    </w:p>
    <w:p w14:paraId="0AC464C9" w14:textId="77777777" w:rsidR="003B4507" w:rsidRDefault="003B4507">
      <w:pPr>
        <w:spacing w:after="200" w:line="360" w:lineRule="auto"/>
        <w:rPr>
          <w:rFonts w:ascii="Arial" w:eastAsia="Arial" w:hAnsi="Arial" w:cs="Arial"/>
          <w:color w:val="0000FF"/>
          <w:u w:val="single"/>
        </w:rPr>
      </w:pPr>
    </w:p>
    <w:p w14:paraId="2B5B27FF" w14:textId="77777777" w:rsidR="003B4507" w:rsidRDefault="003B4507">
      <w:pPr>
        <w:spacing w:after="200" w:line="360" w:lineRule="auto"/>
        <w:rPr>
          <w:rFonts w:ascii="Arial" w:eastAsia="Arial" w:hAnsi="Arial" w:cs="Arial"/>
          <w:color w:val="0000FF"/>
          <w:u w:val="single"/>
        </w:rPr>
      </w:pPr>
    </w:p>
    <w:p w14:paraId="631A2538" w14:textId="77777777" w:rsidR="003B4507" w:rsidRDefault="003B4507">
      <w:pPr>
        <w:spacing w:after="200" w:line="360" w:lineRule="auto"/>
        <w:rPr>
          <w:rFonts w:ascii="Arial" w:eastAsia="Arial" w:hAnsi="Arial" w:cs="Arial"/>
          <w:color w:val="0000FF"/>
          <w:u w:val="single"/>
        </w:rPr>
      </w:pPr>
    </w:p>
    <w:p w14:paraId="7D12CF66" w14:textId="77777777" w:rsidR="003B4507" w:rsidRDefault="003B4507">
      <w:pPr>
        <w:spacing w:after="200" w:line="360" w:lineRule="auto"/>
        <w:rPr>
          <w:rFonts w:ascii="Arial" w:eastAsia="Arial" w:hAnsi="Arial" w:cs="Arial"/>
          <w:color w:val="0000FF"/>
          <w:u w:val="single"/>
        </w:rPr>
      </w:pPr>
    </w:p>
    <w:p w14:paraId="55AB7823" w14:textId="77777777" w:rsidR="003B4507" w:rsidRDefault="003B4507">
      <w:pPr>
        <w:spacing w:after="200" w:line="360" w:lineRule="auto"/>
        <w:rPr>
          <w:rFonts w:ascii="Arial" w:eastAsia="Arial" w:hAnsi="Arial" w:cs="Arial"/>
          <w:color w:val="0000FF"/>
          <w:u w:val="single"/>
        </w:rPr>
      </w:pPr>
    </w:p>
    <w:p w14:paraId="2E2CA8C3" w14:textId="77777777" w:rsidR="003B4507" w:rsidRDefault="00000000">
      <w:pPr>
        <w:keepNext/>
        <w:keepLines/>
        <w:spacing w:before="240" w:after="0" w:line="360" w:lineRule="auto"/>
        <w:jc w:val="center"/>
        <w:rPr>
          <w:rFonts w:ascii="Arial" w:eastAsia="Arial" w:hAnsi="Arial" w:cs="Arial"/>
          <w:b/>
          <w:color w:val="FFFFFF"/>
          <w:sz w:val="32"/>
          <w:shd w:val="clear" w:color="auto" w:fill="222A35"/>
        </w:rPr>
      </w:pPr>
      <w:r>
        <w:rPr>
          <w:rFonts w:ascii="Arial" w:eastAsia="Arial" w:hAnsi="Arial" w:cs="Arial"/>
          <w:b/>
          <w:color w:val="FFFFFF"/>
          <w:sz w:val="32"/>
          <w:shd w:val="clear" w:color="auto" w:fill="222A35"/>
        </w:rPr>
        <w:t>Appendix B: Business Development Plan Activities</w:t>
      </w:r>
    </w:p>
    <w:p w14:paraId="025316B6" w14:textId="77777777" w:rsidR="003B4507" w:rsidRDefault="00000000">
      <w:pPr>
        <w:spacing w:line="360" w:lineRule="auto"/>
        <w:jc w:val="center"/>
        <w:rPr>
          <w:rFonts w:ascii="Arial" w:eastAsia="Arial" w:hAnsi="Arial" w:cs="Arial"/>
        </w:rPr>
      </w:pPr>
      <w:r>
        <w:rPr>
          <w:rFonts w:ascii="Arial" w:eastAsia="Arial" w:hAnsi="Arial" w:cs="Arial"/>
        </w:rPr>
        <w:t xml:space="preserve">This plan is for the </w:t>
      </w:r>
      <w:r>
        <w:rPr>
          <w:rFonts w:ascii="Arial" w:eastAsia="Arial" w:hAnsi="Arial" w:cs="Arial"/>
          <w:b/>
        </w:rPr>
        <w:t xml:space="preserve">next 12 </w:t>
      </w:r>
      <w:proofErr w:type="gramStart"/>
      <w:r>
        <w:rPr>
          <w:rFonts w:ascii="Arial" w:eastAsia="Arial" w:hAnsi="Arial" w:cs="Arial"/>
          <w:b/>
        </w:rPr>
        <w:t>months</w:t>
      </w:r>
      <w:proofErr w:type="gramEnd"/>
    </w:p>
    <w:p w14:paraId="489AFDBD" w14:textId="77777777" w:rsidR="003B4507" w:rsidRDefault="00000000">
      <w:pPr>
        <w:spacing w:line="360" w:lineRule="auto"/>
        <w:rPr>
          <w:rFonts w:ascii="Arial" w:eastAsia="Arial" w:hAnsi="Arial" w:cs="Arial"/>
          <w:b/>
        </w:rPr>
      </w:pPr>
      <w:r>
        <w:rPr>
          <w:rFonts w:ascii="Arial" w:eastAsia="Arial" w:hAnsi="Arial" w:cs="Arial"/>
          <w:b/>
        </w:rPr>
        <w:t xml:space="preserve">Name of the Enterprise:   </w:t>
      </w:r>
      <w:r>
        <w:rPr>
          <w:rFonts w:ascii="Arial" w:eastAsia="Arial" w:hAnsi="Arial" w:cs="Arial"/>
          <w:b/>
        </w:rPr>
        <w:tab/>
      </w:r>
      <w:r>
        <w:rPr>
          <w:rFonts w:ascii="Arial" w:eastAsia="Arial" w:hAnsi="Arial" w:cs="Arial"/>
          <w:b/>
        </w:rPr>
        <w:tab/>
      </w:r>
      <w:r>
        <w:rPr>
          <w:rFonts w:ascii="Arial" w:eastAsia="Arial" w:hAnsi="Arial" w:cs="Arial"/>
          <w:b/>
        </w:rPr>
        <w:tab/>
      </w:r>
      <w:r>
        <w:rPr>
          <w:rFonts w:ascii="Arial" w:eastAsia="Arial" w:hAnsi="Arial" w:cs="Arial"/>
          <w:b/>
        </w:rPr>
        <w:tab/>
      </w:r>
      <w:r>
        <w:rPr>
          <w:rFonts w:ascii="Arial" w:eastAsia="Arial" w:hAnsi="Arial" w:cs="Arial"/>
          <w:b/>
        </w:rPr>
        <w:tab/>
      </w:r>
      <w:r>
        <w:rPr>
          <w:rFonts w:ascii="Arial" w:eastAsia="Arial" w:hAnsi="Arial" w:cs="Arial"/>
          <w:b/>
        </w:rPr>
        <w:tab/>
      </w:r>
      <w:r>
        <w:rPr>
          <w:rFonts w:ascii="Arial" w:eastAsia="Arial" w:hAnsi="Arial" w:cs="Arial"/>
          <w:b/>
        </w:rPr>
        <w:tab/>
      </w:r>
      <w:r>
        <w:rPr>
          <w:rFonts w:ascii="Arial" w:eastAsia="Arial" w:hAnsi="Arial" w:cs="Arial"/>
          <w:b/>
        </w:rPr>
        <w:tab/>
      </w:r>
      <w:r>
        <w:rPr>
          <w:rFonts w:ascii="Arial" w:eastAsia="Arial" w:hAnsi="Arial" w:cs="Arial"/>
          <w:b/>
        </w:rPr>
        <w:tab/>
      </w:r>
      <w:r>
        <w:rPr>
          <w:rFonts w:ascii="Arial" w:eastAsia="Arial" w:hAnsi="Arial" w:cs="Arial"/>
          <w:b/>
        </w:rPr>
        <w:tab/>
      </w:r>
      <w:r>
        <w:rPr>
          <w:rFonts w:ascii="Arial" w:eastAsia="Arial" w:hAnsi="Arial" w:cs="Arial"/>
          <w:b/>
        </w:rPr>
        <w:tab/>
        <w:t xml:space="preserve">Date: </w:t>
      </w:r>
    </w:p>
    <w:tbl>
      <w:tblPr>
        <w:tblW w:w="0" w:type="auto"/>
        <w:tblInd w:w="108" w:type="dxa"/>
        <w:tblCellMar>
          <w:left w:w="10" w:type="dxa"/>
          <w:right w:w="10" w:type="dxa"/>
        </w:tblCellMar>
        <w:tblLook w:val="04A0" w:firstRow="1" w:lastRow="0" w:firstColumn="1" w:lastColumn="0" w:noHBand="0" w:noVBand="1"/>
      </w:tblPr>
      <w:tblGrid>
        <w:gridCol w:w="2196"/>
        <w:gridCol w:w="2316"/>
        <w:gridCol w:w="3172"/>
        <w:gridCol w:w="1450"/>
      </w:tblGrid>
      <w:tr w:rsidR="003B4507" w14:paraId="5500CAD0" w14:textId="77777777">
        <w:tblPrEx>
          <w:tblCellMar>
            <w:top w:w="0" w:type="dxa"/>
            <w:bottom w:w="0" w:type="dxa"/>
          </w:tblCellMar>
        </w:tblPrEx>
        <w:tc>
          <w:tcPr>
            <w:tcW w:w="3212"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D050949" w14:textId="77777777" w:rsidR="003B4507" w:rsidRDefault="00000000">
            <w:pPr>
              <w:spacing w:after="0" w:line="360" w:lineRule="auto"/>
              <w:rPr>
                <w:rFonts w:ascii="Arial" w:eastAsia="Arial" w:hAnsi="Arial" w:cs="Arial"/>
                <w:i/>
                <w:sz w:val="20"/>
              </w:rPr>
            </w:pPr>
            <w:r>
              <w:rPr>
                <w:rFonts w:ascii="Arial" w:eastAsia="Arial" w:hAnsi="Arial" w:cs="Arial"/>
                <w:b/>
                <w:sz w:val="20"/>
              </w:rPr>
              <w:t>GOAL</w:t>
            </w:r>
            <w:r>
              <w:rPr>
                <w:rFonts w:ascii="Arial" w:eastAsia="Arial" w:hAnsi="Arial" w:cs="Arial"/>
                <w:i/>
                <w:sz w:val="20"/>
              </w:rPr>
              <w:t xml:space="preserve"> </w:t>
            </w:r>
          </w:p>
          <w:p w14:paraId="45422D41" w14:textId="77777777" w:rsidR="003B4507" w:rsidRDefault="00000000">
            <w:pPr>
              <w:spacing w:after="0" w:line="360" w:lineRule="auto"/>
              <w:rPr>
                <w:rFonts w:ascii="Arial" w:eastAsia="Arial" w:hAnsi="Arial" w:cs="Arial"/>
                <w:i/>
                <w:sz w:val="20"/>
              </w:rPr>
            </w:pPr>
            <w:r>
              <w:rPr>
                <w:rFonts w:ascii="Arial" w:eastAsia="Arial" w:hAnsi="Arial" w:cs="Arial"/>
                <w:i/>
                <w:sz w:val="20"/>
              </w:rPr>
              <w:t>Market Penetration:</w:t>
            </w:r>
          </w:p>
          <w:p w14:paraId="16CEFAA5" w14:textId="77777777" w:rsidR="003B4507" w:rsidRDefault="003B4507">
            <w:pPr>
              <w:spacing w:after="0" w:line="360" w:lineRule="auto"/>
              <w:rPr>
                <w:rFonts w:ascii="Arial" w:eastAsia="Arial" w:hAnsi="Arial" w:cs="Arial"/>
                <w:i/>
                <w:sz w:val="20"/>
              </w:rPr>
            </w:pPr>
          </w:p>
          <w:p w14:paraId="1D72523A" w14:textId="77777777" w:rsidR="003B4507" w:rsidRDefault="00000000">
            <w:pPr>
              <w:spacing w:after="0" w:line="360" w:lineRule="auto"/>
              <w:rPr>
                <w:rFonts w:ascii="Arial" w:eastAsia="Arial" w:hAnsi="Arial" w:cs="Arial"/>
                <w:i/>
                <w:sz w:val="20"/>
              </w:rPr>
            </w:pPr>
            <w:r>
              <w:rPr>
                <w:rFonts w:ascii="Arial" w:eastAsia="Arial" w:hAnsi="Arial" w:cs="Arial"/>
                <w:i/>
                <w:sz w:val="20"/>
              </w:rPr>
              <w:t>Increase the number of me2u ATMs deployed in strategic locations to expand market presence and accessibility.</w:t>
            </w:r>
          </w:p>
          <w:p w14:paraId="45C93D15" w14:textId="77777777" w:rsidR="003B4507" w:rsidRDefault="00000000">
            <w:pPr>
              <w:spacing w:after="0" w:line="360" w:lineRule="auto"/>
              <w:rPr>
                <w:rFonts w:ascii="Arial" w:eastAsia="Arial" w:hAnsi="Arial" w:cs="Arial"/>
                <w:i/>
                <w:sz w:val="20"/>
              </w:rPr>
            </w:pPr>
            <w:r>
              <w:rPr>
                <w:rFonts w:ascii="Arial" w:eastAsia="Arial" w:hAnsi="Arial" w:cs="Arial"/>
                <w:i/>
                <w:sz w:val="20"/>
              </w:rPr>
              <w:t xml:space="preserve">Aim to have a certain percentage of ATMs installed in high-footfall areas such as shopping malls, business </w:t>
            </w:r>
            <w:proofErr w:type="spellStart"/>
            <w:r>
              <w:rPr>
                <w:rFonts w:ascii="Arial" w:eastAsia="Arial" w:hAnsi="Arial" w:cs="Arial"/>
                <w:i/>
                <w:sz w:val="20"/>
              </w:rPr>
              <w:t>centers</w:t>
            </w:r>
            <w:proofErr w:type="spellEnd"/>
            <w:r>
              <w:rPr>
                <w:rFonts w:ascii="Arial" w:eastAsia="Arial" w:hAnsi="Arial" w:cs="Arial"/>
                <w:i/>
                <w:sz w:val="20"/>
              </w:rPr>
              <w:t>, and transportation hubs.</w:t>
            </w:r>
          </w:p>
          <w:p w14:paraId="54392971" w14:textId="77777777" w:rsidR="003B4507" w:rsidRDefault="00000000">
            <w:pPr>
              <w:spacing w:after="0" w:line="360" w:lineRule="auto"/>
              <w:rPr>
                <w:rFonts w:ascii="Arial" w:eastAsia="Arial" w:hAnsi="Arial" w:cs="Arial"/>
                <w:i/>
                <w:sz w:val="20"/>
              </w:rPr>
            </w:pPr>
            <w:r>
              <w:rPr>
                <w:rFonts w:ascii="Arial" w:eastAsia="Arial" w:hAnsi="Arial" w:cs="Arial"/>
                <w:i/>
                <w:sz w:val="20"/>
              </w:rPr>
              <w:t>Customer Adoption:</w:t>
            </w:r>
          </w:p>
          <w:p w14:paraId="2FF7B396" w14:textId="77777777" w:rsidR="003B4507" w:rsidRDefault="003B4507">
            <w:pPr>
              <w:spacing w:after="0" w:line="360" w:lineRule="auto"/>
              <w:rPr>
                <w:rFonts w:ascii="Arial" w:eastAsia="Arial" w:hAnsi="Arial" w:cs="Arial"/>
                <w:i/>
                <w:sz w:val="20"/>
              </w:rPr>
            </w:pPr>
          </w:p>
          <w:p w14:paraId="4CB14BAC" w14:textId="77777777" w:rsidR="003B4507" w:rsidRDefault="00000000">
            <w:pPr>
              <w:spacing w:after="0" w:line="360" w:lineRule="auto"/>
              <w:rPr>
                <w:rFonts w:ascii="Arial" w:eastAsia="Arial" w:hAnsi="Arial" w:cs="Arial"/>
                <w:i/>
                <w:sz w:val="20"/>
              </w:rPr>
            </w:pPr>
            <w:r>
              <w:rPr>
                <w:rFonts w:ascii="Arial" w:eastAsia="Arial" w:hAnsi="Arial" w:cs="Arial"/>
                <w:i/>
                <w:sz w:val="20"/>
              </w:rPr>
              <w:t>Increase customer awareness and adoption of the me2u ATM feature.</w:t>
            </w:r>
          </w:p>
          <w:p w14:paraId="48B0D894" w14:textId="77777777" w:rsidR="003B4507" w:rsidRDefault="00000000">
            <w:pPr>
              <w:spacing w:after="0" w:line="360" w:lineRule="auto"/>
              <w:rPr>
                <w:rFonts w:ascii="Arial" w:eastAsia="Arial" w:hAnsi="Arial" w:cs="Arial"/>
                <w:i/>
                <w:sz w:val="20"/>
              </w:rPr>
            </w:pPr>
            <w:r>
              <w:rPr>
                <w:rFonts w:ascii="Arial" w:eastAsia="Arial" w:hAnsi="Arial" w:cs="Arial"/>
                <w:i/>
                <w:sz w:val="20"/>
              </w:rPr>
              <w:t>Set a target for the number of active users or customer accounts utilizing the feature within the next 12 months.</w:t>
            </w:r>
          </w:p>
          <w:p w14:paraId="43719077" w14:textId="77777777" w:rsidR="003B4507" w:rsidRDefault="00000000">
            <w:pPr>
              <w:spacing w:after="0" w:line="360" w:lineRule="auto"/>
              <w:rPr>
                <w:rFonts w:ascii="Arial" w:eastAsia="Arial" w:hAnsi="Arial" w:cs="Arial"/>
                <w:i/>
                <w:sz w:val="20"/>
              </w:rPr>
            </w:pPr>
            <w:r>
              <w:rPr>
                <w:rFonts w:ascii="Arial" w:eastAsia="Arial" w:hAnsi="Arial" w:cs="Arial"/>
                <w:i/>
                <w:sz w:val="20"/>
              </w:rPr>
              <w:t xml:space="preserve">Implement marketing and promotional campaigns to drive customer acquisition </w:t>
            </w:r>
            <w:r>
              <w:rPr>
                <w:rFonts w:ascii="Arial" w:eastAsia="Arial" w:hAnsi="Arial" w:cs="Arial"/>
                <w:i/>
                <w:sz w:val="20"/>
              </w:rPr>
              <w:lastRenderedPageBreak/>
              <w:t>and engagement.</w:t>
            </w:r>
          </w:p>
          <w:p w14:paraId="76BFF1E1" w14:textId="77777777" w:rsidR="003B4507" w:rsidRDefault="00000000">
            <w:pPr>
              <w:spacing w:after="0" w:line="360" w:lineRule="auto"/>
              <w:rPr>
                <w:rFonts w:ascii="Arial" w:eastAsia="Arial" w:hAnsi="Arial" w:cs="Arial"/>
                <w:i/>
                <w:sz w:val="20"/>
              </w:rPr>
            </w:pPr>
            <w:r>
              <w:rPr>
                <w:rFonts w:ascii="Arial" w:eastAsia="Arial" w:hAnsi="Arial" w:cs="Arial"/>
                <w:i/>
                <w:sz w:val="20"/>
              </w:rPr>
              <w:t>Transaction Volume:</w:t>
            </w:r>
          </w:p>
          <w:p w14:paraId="3CAF3DF9" w14:textId="77777777" w:rsidR="003B4507" w:rsidRDefault="003B4507">
            <w:pPr>
              <w:spacing w:after="0" w:line="360" w:lineRule="auto"/>
              <w:rPr>
                <w:rFonts w:ascii="Arial" w:eastAsia="Arial" w:hAnsi="Arial" w:cs="Arial"/>
                <w:i/>
                <w:sz w:val="20"/>
              </w:rPr>
            </w:pPr>
          </w:p>
          <w:p w14:paraId="29E94F67" w14:textId="77777777" w:rsidR="003B4507" w:rsidRDefault="00000000">
            <w:pPr>
              <w:spacing w:after="0" w:line="360" w:lineRule="auto"/>
              <w:rPr>
                <w:rFonts w:ascii="Arial" w:eastAsia="Arial" w:hAnsi="Arial" w:cs="Arial"/>
                <w:i/>
                <w:sz w:val="20"/>
              </w:rPr>
            </w:pPr>
            <w:r>
              <w:rPr>
                <w:rFonts w:ascii="Arial" w:eastAsia="Arial" w:hAnsi="Arial" w:cs="Arial"/>
                <w:i/>
                <w:sz w:val="20"/>
              </w:rPr>
              <w:t>Aim to achieve a certain transaction volume through the me2u ATM feature within the next 12 months.</w:t>
            </w:r>
          </w:p>
          <w:p w14:paraId="7697E301" w14:textId="77777777" w:rsidR="003B4507" w:rsidRDefault="00000000">
            <w:pPr>
              <w:spacing w:after="0" w:line="360" w:lineRule="auto"/>
              <w:rPr>
                <w:rFonts w:ascii="Arial" w:eastAsia="Arial" w:hAnsi="Arial" w:cs="Arial"/>
                <w:i/>
                <w:sz w:val="20"/>
              </w:rPr>
            </w:pPr>
            <w:r>
              <w:rPr>
                <w:rFonts w:ascii="Arial" w:eastAsia="Arial" w:hAnsi="Arial" w:cs="Arial"/>
                <w:i/>
                <w:sz w:val="20"/>
              </w:rPr>
              <w:t>Set realistic targets based on market research, projected customer adoption, and transaction trends.</w:t>
            </w:r>
          </w:p>
          <w:p w14:paraId="3BEC8D3B" w14:textId="77777777" w:rsidR="003B4507" w:rsidRDefault="00000000">
            <w:pPr>
              <w:spacing w:after="0" w:line="360" w:lineRule="auto"/>
              <w:rPr>
                <w:rFonts w:ascii="Arial" w:eastAsia="Arial" w:hAnsi="Arial" w:cs="Arial"/>
                <w:i/>
                <w:sz w:val="20"/>
              </w:rPr>
            </w:pPr>
            <w:r>
              <w:rPr>
                <w:rFonts w:ascii="Arial" w:eastAsia="Arial" w:hAnsi="Arial" w:cs="Arial"/>
                <w:i/>
                <w:sz w:val="20"/>
              </w:rPr>
              <w:t xml:space="preserve">Continuously monitor and </w:t>
            </w:r>
            <w:proofErr w:type="spellStart"/>
            <w:r>
              <w:rPr>
                <w:rFonts w:ascii="Arial" w:eastAsia="Arial" w:hAnsi="Arial" w:cs="Arial"/>
                <w:i/>
                <w:sz w:val="20"/>
              </w:rPr>
              <w:t>analyze</w:t>
            </w:r>
            <w:proofErr w:type="spellEnd"/>
            <w:r>
              <w:rPr>
                <w:rFonts w:ascii="Arial" w:eastAsia="Arial" w:hAnsi="Arial" w:cs="Arial"/>
                <w:i/>
                <w:sz w:val="20"/>
              </w:rPr>
              <w:t xml:space="preserve"> transaction data to identify opportunities for growth and optimization.</w:t>
            </w:r>
          </w:p>
          <w:p w14:paraId="7CF2F19D" w14:textId="77777777" w:rsidR="003B4507" w:rsidRDefault="00000000">
            <w:pPr>
              <w:spacing w:after="0" w:line="360" w:lineRule="auto"/>
              <w:rPr>
                <w:rFonts w:ascii="Arial" w:eastAsia="Arial" w:hAnsi="Arial" w:cs="Arial"/>
                <w:i/>
                <w:sz w:val="20"/>
              </w:rPr>
            </w:pPr>
            <w:r>
              <w:rPr>
                <w:rFonts w:ascii="Arial" w:eastAsia="Arial" w:hAnsi="Arial" w:cs="Arial"/>
                <w:i/>
                <w:sz w:val="20"/>
              </w:rPr>
              <w:t>Revenue Generation:</w:t>
            </w:r>
          </w:p>
          <w:p w14:paraId="0F2C046E" w14:textId="77777777" w:rsidR="003B4507" w:rsidRDefault="003B4507">
            <w:pPr>
              <w:spacing w:after="0" w:line="360" w:lineRule="auto"/>
              <w:rPr>
                <w:rFonts w:ascii="Arial" w:eastAsia="Arial" w:hAnsi="Arial" w:cs="Arial"/>
                <w:i/>
                <w:sz w:val="20"/>
              </w:rPr>
            </w:pPr>
          </w:p>
          <w:p w14:paraId="26B2B51F" w14:textId="77777777" w:rsidR="003B4507" w:rsidRDefault="00000000">
            <w:pPr>
              <w:spacing w:after="0" w:line="360" w:lineRule="auto"/>
              <w:rPr>
                <w:rFonts w:ascii="Arial" w:eastAsia="Arial" w:hAnsi="Arial" w:cs="Arial"/>
                <w:i/>
                <w:sz w:val="20"/>
              </w:rPr>
            </w:pPr>
            <w:r>
              <w:rPr>
                <w:rFonts w:ascii="Arial" w:eastAsia="Arial" w:hAnsi="Arial" w:cs="Arial"/>
                <w:i/>
                <w:sz w:val="20"/>
              </w:rPr>
              <w:t>Set revenue targets for the me2u ATM feature based on projected transaction volume and fee structures.</w:t>
            </w:r>
          </w:p>
          <w:p w14:paraId="30DB32D7" w14:textId="77777777" w:rsidR="003B4507" w:rsidRDefault="00000000">
            <w:pPr>
              <w:spacing w:after="0" w:line="360" w:lineRule="auto"/>
              <w:rPr>
                <w:rFonts w:ascii="Arial" w:eastAsia="Arial" w:hAnsi="Arial" w:cs="Arial"/>
                <w:i/>
                <w:sz w:val="20"/>
              </w:rPr>
            </w:pPr>
            <w:r>
              <w:rPr>
                <w:rFonts w:ascii="Arial" w:eastAsia="Arial" w:hAnsi="Arial" w:cs="Arial"/>
                <w:i/>
                <w:sz w:val="20"/>
              </w:rPr>
              <w:t>Aim to achieve a specific revenue milestone within the next 12 months.</w:t>
            </w:r>
          </w:p>
          <w:p w14:paraId="643A2E02" w14:textId="77777777" w:rsidR="003B4507" w:rsidRDefault="00000000">
            <w:pPr>
              <w:spacing w:after="0" w:line="360" w:lineRule="auto"/>
              <w:rPr>
                <w:rFonts w:ascii="Arial" w:eastAsia="Arial" w:hAnsi="Arial" w:cs="Arial"/>
                <w:i/>
                <w:sz w:val="20"/>
              </w:rPr>
            </w:pPr>
            <w:r>
              <w:rPr>
                <w:rFonts w:ascii="Arial" w:eastAsia="Arial" w:hAnsi="Arial" w:cs="Arial"/>
                <w:i/>
                <w:sz w:val="20"/>
              </w:rPr>
              <w:t>Continuously review and adjust pricing strategies to optimize revenue generation while remaining competitive.</w:t>
            </w:r>
          </w:p>
          <w:p w14:paraId="2703DCA4" w14:textId="77777777" w:rsidR="003B4507" w:rsidRDefault="00000000">
            <w:pPr>
              <w:spacing w:after="0" w:line="360" w:lineRule="auto"/>
              <w:rPr>
                <w:rFonts w:ascii="Arial" w:eastAsia="Arial" w:hAnsi="Arial" w:cs="Arial"/>
                <w:i/>
                <w:sz w:val="20"/>
              </w:rPr>
            </w:pPr>
            <w:r>
              <w:rPr>
                <w:rFonts w:ascii="Arial" w:eastAsia="Arial" w:hAnsi="Arial" w:cs="Arial"/>
                <w:i/>
                <w:sz w:val="20"/>
              </w:rPr>
              <w:t xml:space="preserve">Customer </w:t>
            </w:r>
            <w:r>
              <w:rPr>
                <w:rFonts w:ascii="Arial" w:eastAsia="Arial" w:hAnsi="Arial" w:cs="Arial"/>
                <w:i/>
                <w:sz w:val="20"/>
              </w:rPr>
              <w:lastRenderedPageBreak/>
              <w:t>Satisfaction:</w:t>
            </w:r>
          </w:p>
          <w:p w14:paraId="5A345838" w14:textId="77777777" w:rsidR="003B4507" w:rsidRDefault="003B4507">
            <w:pPr>
              <w:spacing w:after="0" w:line="360" w:lineRule="auto"/>
              <w:rPr>
                <w:rFonts w:ascii="Arial" w:eastAsia="Arial" w:hAnsi="Arial" w:cs="Arial"/>
                <w:i/>
                <w:sz w:val="20"/>
              </w:rPr>
            </w:pPr>
          </w:p>
          <w:p w14:paraId="2529319D" w14:textId="77777777" w:rsidR="003B4507" w:rsidRDefault="00000000">
            <w:pPr>
              <w:spacing w:after="0" w:line="360" w:lineRule="auto"/>
              <w:rPr>
                <w:rFonts w:ascii="Arial" w:eastAsia="Arial" w:hAnsi="Arial" w:cs="Arial"/>
                <w:i/>
                <w:sz w:val="20"/>
              </w:rPr>
            </w:pPr>
            <w:r>
              <w:rPr>
                <w:rFonts w:ascii="Arial" w:eastAsia="Arial" w:hAnsi="Arial" w:cs="Arial"/>
                <w:i/>
                <w:sz w:val="20"/>
              </w:rPr>
              <w:t>Establish a customer satisfaction target by implementing customer feedback mechanisms such as surveys or ratings.</w:t>
            </w:r>
          </w:p>
          <w:p w14:paraId="386122A3" w14:textId="77777777" w:rsidR="003B4507" w:rsidRDefault="00000000">
            <w:pPr>
              <w:spacing w:after="0" w:line="360" w:lineRule="auto"/>
              <w:rPr>
                <w:rFonts w:ascii="Arial" w:eastAsia="Arial" w:hAnsi="Arial" w:cs="Arial"/>
                <w:i/>
                <w:sz w:val="20"/>
              </w:rPr>
            </w:pPr>
            <w:r>
              <w:rPr>
                <w:rFonts w:ascii="Arial" w:eastAsia="Arial" w:hAnsi="Arial" w:cs="Arial"/>
                <w:i/>
                <w:sz w:val="20"/>
              </w:rPr>
              <w:t>Aim to achieve a high customer satisfaction rating, ensuring that customers find the me2u ATM feature convenient, secure, and user-friendly.</w:t>
            </w:r>
          </w:p>
          <w:p w14:paraId="017A8F73" w14:textId="77777777" w:rsidR="003B4507" w:rsidRDefault="00000000">
            <w:pPr>
              <w:spacing w:after="0" w:line="360" w:lineRule="auto"/>
              <w:rPr>
                <w:rFonts w:ascii="Arial" w:eastAsia="Arial" w:hAnsi="Arial" w:cs="Arial"/>
                <w:i/>
                <w:sz w:val="20"/>
              </w:rPr>
            </w:pPr>
            <w:r>
              <w:rPr>
                <w:rFonts w:ascii="Arial" w:eastAsia="Arial" w:hAnsi="Arial" w:cs="Arial"/>
                <w:i/>
                <w:sz w:val="20"/>
              </w:rPr>
              <w:t xml:space="preserve">Monitor customer feedback, address any </w:t>
            </w:r>
            <w:proofErr w:type="gramStart"/>
            <w:r>
              <w:rPr>
                <w:rFonts w:ascii="Arial" w:eastAsia="Arial" w:hAnsi="Arial" w:cs="Arial"/>
                <w:i/>
                <w:sz w:val="20"/>
              </w:rPr>
              <w:t>issues</w:t>
            </w:r>
            <w:proofErr w:type="gramEnd"/>
            <w:r>
              <w:rPr>
                <w:rFonts w:ascii="Arial" w:eastAsia="Arial" w:hAnsi="Arial" w:cs="Arial"/>
                <w:i/>
                <w:sz w:val="20"/>
              </w:rPr>
              <w:t xml:space="preserve"> or concerns promptly, and continuously improve the user experience.</w:t>
            </w:r>
          </w:p>
          <w:p w14:paraId="55DDE626" w14:textId="77777777" w:rsidR="003B4507" w:rsidRDefault="00000000">
            <w:pPr>
              <w:spacing w:after="0" w:line="360" w:lineRule="auto"/>
              <w:rPr>
                <w:rFonts w:ascii="Arial" w:eastAsia="Arial" w:hAnsi="Arial" w:cs="Arial"/>
                <w:i/>
                <w:sz w:val="20"/>
              </w:rPr>
            </w:pPr>
            <w:r>
              <w:rPr>
                <w:rFonts w:ascii="Arial" w:eastAsia="Arial" w:hAnsi="Arial" w:cs="Arial"/>
                <w:i/>
                <w:sz w:val="20"/>
              </w:rPr>
              <w:t>Partnerships and Alliances:</w:t>
            </w:r>
          </w:p>
          <w:p w14:paraId="3CD32290" w14:textId="77777777" w:rsidR="003B4507" w:rsidRDefault="003B4507">
            <w:pPr>
              <w:spacing w:after="0" w:line="360" w:lineRule="auto"/>
              <w:rPr>
                <w:rFonts w:ascii="Arial" w:eastAsia="Arial" w:hAnsi="Arial" w:cs="Arial"/>
                <w:i/>
                <w:sz w:val="20"/>
              </w:rPr>
            </w:pPr>
          </w:p>
          <w:p w14:paraId="0AE1BCB1" w14:textId="77777777" w:rsidR="003B4507" w:rsidRDefault="00000000">
            <w:pPr>
              <w:spacing w:after="0" w:line="360" w:lineRule="auto"/>
              <w:rPr>
                <w:rFonts w:ascii="Arial" w:eastAsia="Arial" w:hAnsi="Arial" w:cs="Arial"/>
                <w:i/>
                <w:sz w:val="20"/>
              </w:rPr>
            </w:pPr>
            <w:r>
              <w:rPr>
                <w:rFonts w:ascii="Arial" w:eastAsia="Arial" w:hAnsi="Arial" w:cs="Arial"/>
                <w:i/>
                <w:sz w:val="20"/>
              </w:rPr>
              <w:t>Establish partnerships with key banks and financial institutions to expand the network of partner ATMs accepting me2u voucher codes.</w:t>
            </w:r>
          </w:p>
          <w:p w14:paraId="111085A1" w14:textId="77777777" w:rsidR="003B4507" w:rsidRDefault="00000000">
            <w:pPr>
              <w:spacing w:after="0" w:line="360" w:lineRule="auto"/>
              <w:rPr>
                <w:rFonts w:ascii="Arial" w:eastAsia="Arial" w:hAnsi="Arial" w:cs="Arial"/>
                <w:i/>
                <w:sz w:val="20"/>
              </w:rPr>
            </w:pPr>
            <w:r>
              <w:rPr>
                <w:rFonts w:ascii="Arial" w:eastAsia="Arial" w:hAnsi="Arial" w:cs="Arial"/>
                <w:i/>
                <w:sz w:val="20"/>
              </w:rPr>
              <w:t>Set a goal for the number of partner banks onboarded within the next 12 months.</w:t>
            </w:r>
          </w:p>
          <w:p w14:paraId="41E33539" w14:textId="77777777" w:rsidR="003B4507" w:rsidRDefault="00000000">
            <w:pPr>
              <w:spacing w:after="0" w:line="360" w:lineRule="auto"/>
              <w:rPr>
                <w:rFonts w:ascii="Arial" w:eastAsia="Arial" w:hAnsi="Arial" w:cs="Arial"/>
                <w:i/>
                <w:sz w:val="20"/>
              </w:rPr>
            </w:pPr>
            <w:r>
              <w:rPr>
                <w:rFonts w:ascii="Arial" w:eastAsia="Arial" w:hAnsi="Arial" w:cs="Arial"/>
                <w:i/>
                <w:sz w:val="20"/>
              </w:rPr>
              <w:t xml:space="preserve">Focus on building strong relationships with partners to </w:t>
            </w:r>
            <w:r>
              <w:rPr>
                <w:rFonts w:ascii="Arial" w:eastAsia="Arial" w:hAnsi="Arial" w:cs="Arial"/>
                <w:i/>
                <w:sz w:val="20"/>
              </w:rPr>
              <w:lastRenderedPageBreak/>
              <w:t>enhance the reach and acceptance of the me2u ATM feature.</w:t>
            </w:r>
          </w:p>
          <w:p w14:paraId="447DAD57" w14:textId="77777777" w:rsidR="003B4507" w:rsidRDefault="00000000">
            <w:pPr>
              <w:spacing w:after="0" w:line="360" w:lineRule="auto"/>
              <w:rPr>
                <w:rFonts w:ascii="Arial" w:eastAsia="Arial" w:hAnsi="Arial" w:cs="Arial"/>
                <w:i/>
                <w:sz w:val="20"/>
              </w:rPr>
            </w:pPr>
            <w:r>
              <w:rPr>
                <w:rFonts w:ascii="Arial" w:eastAsia="Arial" w:hAnsi="Arial" w:cs="Arial"/>
                <w:i/>
                <w:sz w:val="20"/>
              </w:rPr>
              <w:t>Product Enhancements:</w:t>
            </w:r>
          </w:p>
          <w:p w14:paraId="246FB015" w14:textId="77777777" w:rsidR="003B4507" w:rsidRDefault="003B4507">
            <w:pPr>
              <w:spacing w:after="0" w:line="360" w:lineRule="auto"/>
              <w:rPr>
                <w:rFonts w:ascii="Arial" w:eastAsia="Arial" w:hAnsi="Arial" w:cs="Arial"/>
                <w:i/>
                <w:sz w:val="20"/>
              </w:rPr>
            </w:pPr>
          </w:p>
          <w:p w14:paraId="6BC2E86C" w14:textId="77777777" w:rsidR="003B4507" w:rsidRDefault="00000000">
            <w:pPr>
              <w:spacing w:after="0" w:line="360" w:lineRule="auto"/>
              <w:rPr>
                <w:rFonts w:ascii="Arial" w:eastAsia="Arial" w:hAnsi="Arial" w:cs="Arial"/>
                <w:i/>
                <w:sz w:val="20"/>
              </w:rPr>
            </w:pPr>
            <w:r>
              <w:rPr>
                <w:rFonts w:ascii="Arial" w:eastAsia="Arial" w:hAnsi="Arial" w:cs="Arial"/>
                <w:i/>
                <w:sz w:val="20"/>
              </w:rPr>
              <w:t>Continuously improve and enhance the me2u ATM feature based on customer feedback, market trends, and technological advancements.</w:t>
            </w:r>
          </w:p>
          <w:p w14:paraId="2F5B6C6C" w14:textId="77777777" w:rsidR="003B4507" w:rsidRDefault="00000000">
            <w:pPr>
              <w:spacing w:after="0" w:line="360" w:lineRule="auto"/>
              <w:rPr>
                <w:rFonts w:ascii="Arial" w:eastAsia="Arial" w:hAnsi="Arial" w:cs="Arial"/>
                <w:i/>
                <w:sz w:val="20"/>
              </w:rPr>
            </w:pPr>
            <w:r>
              <w:rPr>
                <w:rFonts w:ascii="Arial" w:eastAsia="Arial" w:hAnsi="Arial" w:cs="Arial"/>
                <w:i/>
                <w:sz w:val="20"/>
              </w:rPr>
              <w:t>Set a target for the introduction of new features or enhancements within the next 12 months to stay ahead of competitors and meet evolving customer expectations.</w:t>
            </w:r>
          </w:p>
          <w:p w14:paraId="615B485E" w14:textId="77777777" w:rsidR="003B4507" w:rsidRDefault="00000000">
            <w:pPr>
              <w:spacing w:after="0" w:line="360" w:lineRule="auto"/>
              <w:rPr>
                <w:rFonts w:ascii="Arial" w:eastAsia="Arial" w:hAnsi="Arial" w:cs="Arial"/>
                <w:i/>
                <w:sz w:val="20"/>
              </w:rPr>
            </w:pPr>
            <w:r>
              <w:rPr>
                <w:rFonts w:ascii="Arial" w:eastAsia="Arial" w:hAnsi="Arial" w:cs="Arial"/>
                <w:i/>
                <w:sz w:val="20"/>
              </w:rPr>
              <w:t>Brand Awareness:</w:t>
            </w:r>
          </w:p>
          <w:p w14:paraId="05F435E3" w14:textId="77777777" w:rsidR="003B4507" w:rsidRDefault="003B4507">
            <w:pPr>
              <w:spacing w:after="0" w:line="360" w:lineRule="auto"/>
              <w:rPr>
                <w:rFonts w:ascii="Arial" w:eastAsia="Arial" w:hAnsi="Arial" w:cs="Arial"/>
                <w:i/>
                <w:sz w:val="20"/>
              </w:rPr>
            </w:pPr>
          </w:p>
          <w:p w14:paraId="04C402FC" w14:textId="77777777" w:rsidR="003B4507" w:rsidRDefault="00000000">
            <w:pPr>
              <w:spacing w:after="0" w:line="360" w:lineRule="auto"/>
              <w:rPr>
                <w:rFonts w:ascii="Arial" w:eastAsia="Arial" w:hAnsi="Arial" w:cs="Arial"/>
                <w:i/>
                <w:sz w:val="20"/>
              </w:rPr>
            </w:pPr>
            <w:r>
              <w:rPr>
                <w:rFonts w:ascii="Arial" w:eastAsia="Arial" w:hAnsi="Arial" w:cs="Arial"/>
                <w:i/>
                <w:sz w:val="20"/>
              </w:rPr>
              <w:t>Increase brand awareness and recognition for the me2u ATM feature in the target market.</w:t>
            </w:r>
          </w:p>
          <w:p w14:paraId="6EB335E4" w14:textId="77777777" w:rsidR="003B4507" w:rsidRDefault="00000000">
            <w:pPr>
              <w:spacing w:after="0" w:line="360" w:lineRule="auto"/>
              <w:rPr>
                <w:rFonts w:ascii="Arial" w:eastAsia="Arial" w:hAnsi="Arial" w:cs="Arial"/>
                <w:i/>
                <w:sz w:val="20"/>
              </w:rPr>
            </w:pPr>
            <w:r>
              <w:rPr>
                <w:rFonts w:ascii="Arial" w:eastAsia="Arial" w:hAnsi="Arial" w:cs="Arial"/>
                <w:i/>
                <w:sz w:val="20"/>
              </w:rPr>
              <w:t>Set goals for brand visibility, such as media coverage, social media engagement, and positive brand sentiment within the next 12 months.</w:t>
            </w:r>
          </w:p>
          <w:p w14:paraId="6C275C71" w14:textId="77777777" w:rsidR="003B4507" w:rsidRDefault="00000000">
            <w:pPr>
              <w:spacing w:after="0" w:line="360" w:lineRule="auto"/>
              <w:rPr>
                <w:rFonts w:ascii="Arial" w:eastAsia="Arial" w:hAnsi="Arial" w:cs="Arial"/>
                <w:i/>
                <w:sz w:val="20"/>
              </w:rPr>
            </w:pPr>
            <w:r>
              <w:rPr>
                <w:rFonts w:ascii="Arial" w:eastAsia="Arial" w:hAnsi="Arial" w:cs="Arial"/>
                <w:i/>
                <w:sz w:val="20"/>
              </w:rPr>
              <w:t xml:space="preserve">Implement branding and marketing </w:t>
            </w:r>
            <w:r>
              <w:rPr>
                <w:rFonts w:ascii="Arial" w:eastAsia="Arial" w:hAnsi="Arial" w:cs="Arial"/>
                <w:i/>
                <w:sz w:val="20"/>
              </w:rPr>
              <w:lastRenderedPageBreak/>
              <w:t>strategies to enhance the overall brand image and establish the me2u ATM feature as a trusted and innovative banking solution.</w:t>
            </w:r>
          </w:p>
          <w:p w14:paraId="3D125B8E" w14:textId="77777777" w:rsidR="003B4507" w:rsidRDefault="00000000">
            <w:pPr>
              <w:spacing w:after="0" w:line="360" w:lineRule="auto"/>
            </w:pPr>
            <w:r>
              <w:rPr>
                <w:rFonts w:ascii="Arial" w:eastAsia="Arial" w:hAnsi="Arial" w:cs="Arial"/>
                <w:i/>
                <w:sz w:val="20"/>
              </w:rPr>
              <w:t xml:space="preserve">Remember to regularly track progress towards these goals, </w:t>
            </w:r>
            <w:proofErr w:type="spellStart"/>
            <w:r>
              <w:rPr>
                <w:rFonts w:ascii="Arial" w:eastAsia="Arial" w:hAnsi="Arial" w:cs="Arial"/>
                <w:i/>
                <w:sz w:val="20"/>
              </w:rPr>
              <w:t>analyze</w:t>
            </w:r>
            <w:proofErr w:type="spellEnd"/>
            <w:r>
              <w:rPr>
                <w:rFonts w:ascii="Arial" w:eastAsia="Arial" w:hAnsi="Arial" w:cs="Arial"/>
                <w:i/>
                <w:sz w:val="20"/>
              </w:rPr>
              <w:t xml:space="preserve"> key performance indicators (KPIs), and </w:t>
            </w:r>
            <w:proofErr w:type="gramStart"/>
            <w:r>
              <w:rPr>
                <w:rFonts w:ascii="Arial" w:eastAsia="Arial" w:hAnsi="Arial" w:cs="Arial"/>
                <w:i/>
                <w:sz w:val="20"/>
              </w:rPr>
              <w:t>make adjustments to</w:t>
            </w:r>
            <w:proofErr w:type="gramEnd"/>
            <w:r>
              <w:rPr>
                <w:rFonts w:ascii="Arial" w:eastAsia="Arial" w:hAnsi="Arial" w:cs="Arial"/>
                <w:i/>
                <w:sz w:val="20"/>
              </w:rPr>
              <w:t xml:space="preserve"> your strategies as needed. The goals should be specific, measurable, attainable, relevant, and time-bound (SMART) to ensure they can be effectively monitored and achieved within the designated timeframe.</w:t>
            </w:r>
          </w:p>
        </w:tc>
        <w:tc>
          <w:tcPr>
            <w:tcW w:w="10770" w:type="dxa"/>
            <w:gridSpan w:val="3"/>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44F1DD9" w14:textId="77777777" w:rsidR="003B4507" w:rsidRDefault="00000000">
            <w:pPr>
              <w:spacing w:after="0" w:line="360" w:lineRule="auto"/>
              <w:rPr>
                <w:rFonts w:ascii="Arial" w:eastAsia="Arial" w:hAnsi="Arial" w:cs="Arial"/>
                <w:b/>
                <w:sz w:val="20"/>
              </w:rPr>
            </w:pPr>
            <w:r>
              <w:rPr>
                <w:rFonts w:ascii="Arial" w:eastAsia="Arial" w:hAnsi="Arial" w:cs="Arial"/>
                <w:b/>
                <w:sz w:val="20"/>
              </w:rPr>
              <w:lastRenderedPageBreak/>
              <w:t>Concept Development:</w:t>
            </w:r>
          </w:p>
          <w:p w14:paraId="6A38B757" w14:textId="77777777" w:rsidR="003B4507" w:rsidRDefault="003B4507">
            <w:pPr>
              <w:spacing w:after="0" w:line="360" w:lineRule="auto"/>
              <w:rPr>
                <w:rFonts w:ascii="Arial" w:eastAsia="Arial" w:hAnsi="Arial" w:cs="Arial"/>
                <w:b/>
                <w:sz w:val="20"/>
              </w:rPr>
            </w:pPr>
          </w:p>
          <w:p w14:paraId="1CDE7693" w14:textId="77777777" w:rsidR="003B4507" w:rsidRDefault="00000000">
            <w:pPr>
              <w:spacing w:after="0" w:line="360" w:lineRule="auto"/>
              <w:rPr>
                <w:rFonts w:ascii="Arial" w:eastAsia="Arial" w:hAnsi="Arial" w:cs="Arial"/>
                <w:b/>
                <w:sz w:val="20"/>
              </w:rPr>
            </w:pPr>
            <w:r>
              <w:rPr>
                <w:rFonts w:ascii="Arial" w:eastAsia="Arial" w:hAnsi="Arial" w:cs="Arial"/>
                <w:b/>
                <w:sz w:val="20"/>
              </w:rPr>
              <w:t>Clearly define the features, functionality, and value proposition of the me2u feature.</w:t>
            </w:r>
          </w:p>
          <w:p w14:paraId="1D77A372" w14:textId="77777777" w:rsidR="003B4507" w:rsidRDefault="00000000">
            <w:pPr>
              <w:spacing w:after="0" w:line="360" w:lineRule="auto"/>
              <w:rPr>
                <w:rFonts w:ascii="Arial" w:eastAsia="Arial" w:hAnsi="Arial" w:cs="Arial"/>
                <w:b/>
                <w:sz w:val="20"/>
              </w:rPr>
            </w:pPr>
            <w:r>
              <w:rPr>
                <w:rFonts w:ascii="Arial" w:eastAsia="Arial" w:hAnsi="Arial" w:cs="Arial"/>
                <w:b/>
                <w:sz w:val="20"/>
              </w:rPr>
              <w:t>Conduct market research to validate the demand and potential market size for the feature.</w:t>
            </w:r>
          </w:p>
          <w:p w14:paraId="11C60F2E" w14:textId="77777777" w:rsidR="003B4507" w:rsidRDefault="00000000">
            <w:pPr>
              <w:spacing w:after="0" w:line="360" w:lineRule="auto"/>
              <w:rPr>
                <w:rFonts w:ascii="Arial" w:eastAsia="Arial" w:hAnsi="Arial" w:cs="Arial"/>
                <w:b/>
                <w:sz w:val="20"/>
              </w:rPr>
            </w:pPr>
            <w:r>
              <w:rPr>
                <w:rFonts w:ascii="Arial" w:eastAsia="Arial" w:hAnsi="Arial" w:cs="Arial"/>
                <w:b/>
                <w:sz w:val="20"/>
              </w:rPr>
              <w:t>Identify any regulatory or legal requirements that need to be addressed.</w:t>
            </w:r>
          </w:p>
          <w:p w14:paraId="7641051D" w14:textId="77777777" w:rsidR="003B4507" w:rsidRDefault="00000000">
            <w:pPr>
              <w:spacing w:after="0" w:line="360" w:lineRule="auto"/>
              <w:rPr>
                <w:rFonts w:ascii="Arial" w:eastAsia="Arial" w:hAnsi="Arial" w:cs="Arial"/>
                <w:b/>
                <w:sz w:val="20"/>
              </w:rPr>
            </w:pPr>
            <w:r>
              <w:rPr>
                <w:rFonts w:ascii="Arial" w:eastAsia="Arial" w:hAnsi="Arial" w:cs="Arial"/>
                <w:b/>
                <w:sz w:val="20"/>
              </w:rPr>
              <w:t>Business Planning:</w:t>
            </w:r>
          </w:p>
          <w:p w14:paraId="376E2C96" w14:textId="77777777" w:rsidR="003B4507" w:rsidRDefault="003B4507">
            <w:pPr>
              <w:spacing w:after="0" w:line="360" w:lineRule="auto"/>
              <w:rPr>
                <w:rFonts w:ascii="Arial" w:eastAsia="Arial" w:hAnsi="Arial" w:cs="Arial"/>
                <w:b/>
                <w:sz w:val="20"/>
              </w:rPr>
            </w:pPr>
          </w:p>
          <w:p w14:paraId="18B1447F" w14:textId="77777777" w:rsidR="003B4507" w:rsidRDefault="00000000">
            <w:pPr>
              <w:spacing w:after="0" w:line="360" w:lineRule="auto"/>
              <w:rPr>
                <w:rFonts w:ascii="Arial" w:eastAsia="Arial" w:hAnsi="Arial" w:cs="Arial"/>
                <w:b/>
                <w:sz w:val="20"/>
              </w:rPr>
            </w:pPr>
            <w:r>
              <w:rPr>
                <w:rFonts w:ascii="Arial" w:eastAsia="Arial" w:hAnsi="Arial" w:cs="Arial"/>
                <w:b/>
                <w:sz w:val="20"/>
              </w:rPr>
              <w:t>Develop a comprehensive business plan that outlines the objectives, target market, marketing strategies, financial projections, and operational requirements for the me2u feature.</w:t>
            </w:r>
          </w:p>
          <w:p w14:paraId="639D72FB" w14:textId="77777777" w:rsidR="003B4507" w:rsidRDefault="00000000">
            <w:pPr>
              <w:spacing w:after="0" w:line="360" w:lineRule="auto"/>
              <w:rPr>
                <w:rFonts w:ascii="Arial" w:eastAsia="Arial" w:hAnsi="Arial" w:cs="Arial"/>
                <w:b/>
                <w:sz w:val="20"/>
              </w:rPr>
            </w:pPr>
            <w:r>
              <w:rPr>
                <w:rFonts w:ascii="Arial" w:eastAsia="Arial" w:hAnsi="Arial" w:cs="Arial"/>
                <w:b/>
                <w:sz w:val="20"/>
              </w:rPr>
              <w:t>Define the key metrics and goals you aim to achieve with the feature.</w:t>
            </w:r>
          </w:p>
          <w:p w14:paraId="2A5105E4" w14:textId="77777777" w:rsidR="003B4507" w:rsidRDefault="00000000">
            <w:pPr>
              <w:spacing w:after="0" w:line="360" w:lineRule="auto"/>
              <w:rPr>
                <w:rFonts w:ascii="Arial" w:eastAsia="Arial" w:hAnsi="Arial" w:cs="Arial"/>
                <w:b/>
                <w:sz w:val="20"/>
              </w:rPr>
            </w:pPr>
            <w:r>
              <w:rPr>
                <w:rFonts w:ascii="Arial" w:eastAsia="Arial" w:hAnsi="Arial" w:cs="Arial"/>
                <w:b/>
                <w:sz w:val="20"/>
              </w:rPr>
              <w:t>Financial Planning:</w:t>
            </w:r>
          </w:p>
          <w:p w14:paraId="015BB53A" w14:textId="77777777" w:rsidR="003B4507" w:rsidRDefault="003B4507">
            <w:pPr>
              <w:spacing w:after="0" w:line="360" w:lineRule="auto"/>
              <w:rPr>
                <w:rFonts w:ascii="Arial" w:eastAsia="Arial" w:hAnsi="Arial" w:cs="Arial"/>
                <w:b/>
                <w:sz w:val="20"/>
              </w:rPr>
            </w:pPr>
          </w:p>
          <w:p w14:paraId="36442ACB" w14:textId="77777777" w:rsidR="003B4507" w:rsidRDefault="00000000">
            <w:pPr>
              <w:spacing w:after="0" w:line="360" w:lineRule="auto"/>
              <w:rPr>
                <w:rFonts w:ascii="Arial" w:eastAsia="Arial" w:hAnsi="Arial" w:cs="Arial"/>
                <w:b/>
                <w:sz w:val="20"/>
              </w:rPr>
            </w:pPr>
            <w:r>
              <w:rPr>
                <w:rFonts w:ascii="Arial" w:eastAsia="Arial" w:hAnsi="Arial" w:cs="Arial"/>
                <w:b/>
                <w:sz w:val="20"/>
              </w:rPr>
              <w:t>Determine the financial resources needed to develop and launch the me2u feature.</w:t>
            </w:r>
          </w:p>
          <w:p w14:paraId="702A747A" w14:textId="77777777" w:rsidR="003B4507" w:rsidRDefault="00000000">
            <w:pPr>
              <w:spacing w:after="0" w:line="360" w:lineRule="auto"/>
              <w:rPr>
                <w:rFonts w:ascii="Arial" w:eastAsia="Arial" w:hAnsi="Arial" w:cs="Arial"/>
                <w:b/>
                <w:sz w:val="20"/>
              </w:rPr>
            </w:pPr>
            <w:r>
              <w:rPr>
                <w:rFonts w:ascii="Arial" w:eastAsia="Arial" w:hAnsi="Arial" w:cs="Arial"/>
                <w:b/>
                <w:sz w:val="20"/>
              </w:rPr>
              <w:t>Estimate the initial investment required for technology development, infrastructure setup, marketing, and operational costs.</w:t>
            </w:r>
          </w:p>
          <w:p w14:paraId="27C3639C" w14:textId="77777777" w:rsidR="003B4507" w:rsidRDefault="00000000">
            <w:pPr>
              <w:spacing w:after="0" w:line="360" w:lineRule="auto"/>
              <w:rPr>
                <w:rFonts w:ascii="Arial" w:eastAsia="Arial" w:hAnsi="Arial" w:cs="Arial"/>
                <w:b/>
                <w:sz w:val="20"/>
              </w:rPr>
            </w:pPr>
            <w:r>
              <w:rPr>
                <w:rFonts w:ascii="Arial" w:eastAsia="Arial" w:hAnsi="Arial" w:cs="Arial"/>
                <w:b/>
                <w:sz w:val="20"/>
              </w:rPr>
              <w:t>Explore funding options such as self-funding, loans, grants, or seeking investment from stakeholders.</w:t>
            </w:r>
          </w:p>
          <w:p w14:paraId="0DD111BF" w14:textId="77777777" w:rsidR="003B4507" w:rsidRDefault="00000000">
            <w:pPr>
              <w:spacing w:after="0" w:line="360" w:lineRule="auto"/>
              <w:rPr>
                <w:rFonts w:ascii="Arial" w:eastAsia="Arial" w:hAnsi="Arial" w:cs="Arial"/>
                <w:b/>
                <w:sz w:val="20"/>
              </w:rPr>
            </w:pPr>
            <w:r>
              <w:rPr>
                <w:rFonts w:ascii="Arial" w:eastAsia="Arial" w:hAnsi="Arial" w:cs="Arial"/>
                <w:b/>
                <w:sz w:val="20"/>
              </w:rPr>
              <w:t>Technology Development:</w:t>
            </w:r>
          </w:p>
          <w:p w14:paraId="28A27719" w14:textId="77777777" w:rsidR="003B4507" w:rsidRDefault="003B4507">
            <w:pPr>
              <w:spacing w:after="0" w:line="360" w:lineRule="auto"/>
              <w:rPr>
                <w:rFonts w:ascii="Arial" w:eastAsia="Arial" w:hAnsi="Arial" w:cs="Arial"/>
                <w:b/>
                <w:sz w:val="20"/>
              </w:rPr>
            </w:pPr>
          </w:p>
          <w:p w14:paraId="7BBFC216" w14:textId="77777777" w:rsidR="003B4507" w:rsidRDefault="00000000">
            <w:pPr>
              <w:spacing w:after="0" w:line="360" w:lineRule="auto"/>
              <w:rPr>
                <w:rFonts w:ascii="Arial" w:eastAsia="Arial" w:hAnsi="Arial" w:cs="Arial"/>
                <w:b/>
                <w:sz w:val="20"/>
              </w:rPr>
            </w:pPr>
            <w:r>
              <w:rPr>
                <w:rFonts w:ascii="Arial" w:eastAsia="Arial" w:hAnsi="Arial" w:cs="Arial"/>
                <w:b/>
                <w:sz w:val="20"/>
              </w:rPr>
              <w:t>Engage a team of experienced software developers or a technology partner to design and develop the me2u feature.</w:t>
            </w:r>
          </w:p>
          <w:p w14:paraId="0685B531" w14:textId="77777777" w:rsidR="003B4507" w:rsidRDefault="00000000">
            <w:pPr>
              <w:spacing w:after="0" w:line="360" w:lineRule="auto"/>
              <w:rPr>
                <w:rFonts w:ascii="Arial" w:eastAsia="Arial" w:hAnsi="Arial" w:cs="Arial"/>
                <w:b/>
                <w:sz w:val="20"/>
              </w:rPr>
            </w:pPr>
            <w:r>
              <w:rPr>
                <w:rFonts w:ascii="Arial" w:eastAsia="Arial" w:hAnsi="Arial" w:cs="Arial"/>
                <w:b/>
                <w:sz w:val="20"/>
              </w:rPr>
              <w:t>Collaborate with the development team to create a user-friendly interface, robust security measures, and seamless integration with existing banking systems.</w:t>
            </w:r>
          </w:p>
          <w:p w14:paraId="5284BB31" w14:textId="77777777" w:rsidR="003B4507" w:rsidRDefault="00000000">
            <w:pPr>
              <w:spacing w:after="0" w:line="360" w:lineRule="auto"/>
              <w:rPr>
                <w:rFonts w:ascii="Arial" w:eastAsia="Arial" w:hAnsi="Arial" w:cs="Arial"/>
                <w:b/>
                <w:sz w:val="20"/>
              </w:rPr>
            </w:pPr>
            <w:r>
              <w:rPr>
                <w:rFonts w:ascii="Arial" w:eastAsia="Arial" w:hAnsi="Arial" w:cs="Arial"/>
                <w:b/>
                <w:sz w:val="20"/>
              </w:rPr>
              <w:t>Conduct rigorous testing to ensure the reliability and functionality of the feature.</w:t>
            </w:r>
          </w:p>
          <w:p w14:paraId="490E2EF3" w14:textId="77777777" w:rsidR="003B4507" w:rsidRDefault="00000000">
            <w:pPr>
              <w:spacing w:after="0" w:line="360" w:lineRule="auto"/>
              <w:rPr>
                <w:rFonts w:ascii="Arial" w:eastAsia="Arial" w:hAnsi="Arial" w:cs="Arial"/>
                <w:b/>
                <w:sz w:val="20"/>
              </w:rPr>
            </w:pPr>
            <w:r>
              <w:rPr>
                <w:rFonts w:ascii="Arial" w:eastAsia="Arial" w:hAnsi="Arial" w:cs="Arial"/>
                <w:b/>
                <w:sz w:val="20"/>
              </w:rPr>
              <w:t>Regulatory Compliance:</w:t>
            </w:r>
          </w:p>
          <w:p w14:paraId="402C0C8D" w14:textId="77777777" w:rsidR="003B4507" w:rsidRDefault="003B4507">
            <w:pPr>
              <w:spacing w:after="0" w:line="360" w:lineRule="auto"/>
              <w:rPr>
                <w:rFonts w:ascii="Arial" w:eastAsia="Arial" w:hAnsi="Arial" w:cs="Arial"/>
                <w:b/>
                <w:sz w:val="20"/>
              </w:rPr>
            </w:pPr>
          </w:p>
          <w:p w14:paraId="74EA42C1" w14:textId="77777777" w:rsidR="003B4507" w:rsidRDefault="00000000">
            <w:pPr>
              <w:spacing w:after="0" w:line="360" w:lineRule="auto"/>
              <w:rPr>
                <w:rFonts w:ascii="Arial" w:eastAsia="Arial" w:hAnsi="Arial" w:cs="Arial"/>
                <w:b/>
                <w:sz w:val="20"/>
              </w:rPr>
            </w:pPr>
            <w:r>
              <w:rPr>
                <w:rFonts w:ascii="Arial" w:eastAsia="Arial" w:hAnsi="Arial" w:cs="Arial"/>
                <w:b/>
                <w:sz w:val="20"/>
              </w:rPr>
              <w:t>Identify and comply with all relevant regulations and legal requirements governing the operation of banking services and electronic transactions.</w:t>
            </w:r>
          </w:p>
          <w:p w14:paraId="5A0FD588" w14:textId="77777777" w:rsidR="003B4507" w:rsidRDefault="00000000">
            <w:pPr>
              <w:spacing w:after="0" w:line="360" w:lineRule="auto"/>
              <w:rPr>
                <w:rFonts w:ascii="Arial" w:eastAsia="Arial" w:hAnsi="Arial" w:cs="Arial"/>
                <w:b/>
                <w:sz w:val="20"/>
              </w:rPr>
            </w:pPr>
            <w:r>
              <w:rPr>
                <w:rFonts w:ascii="Arial" w:eastAsia="Arial" w:hAnsi="Arial" w:cs="Arial"/>
                <w:b/>
                <w:sz w:val="20"/>
              </w:rPr>
              <w:t>Obtain necessary licenses, permits, and approvals from regulatory authorities.</w:t>
            </w:r>
          </w:p>
          <w:p w14:paraId="2C7FA025" w14:textId="77777777" w:rsidR="003B4507" w:rsidRDefault="00000000">
            <w:pPr>
              <w:spacing w:after="0" w:line="360" w:lineRule="auto"/>
              <w:rPr>
                <w:rFonts w:ascii="Arial" w:eastAsia="Arial" w:hAnsi="Arial" w:cs="Arial"/>
                <w:b/>
                <w:sz w:val="20"/>
              </w:rPr>
            </w:pPr>
            <w:r>
              <w:rPr>
                <w:rFonts w:ascii="Arial" w:eastAsia="Arial" w:hAnsi="Arial" w:cs="Arial"/>
                <w:b/>
                <w:sz w:val="20"/>
              </w:rPr>
              <w:t>Operational Setup:</w:t>
            </w:r>
          </w:p>
          <w:p w14:paraId="372F67D6" w14:textId="77777777" w:rsidR="003B4507" w:rsidRDefault="003B4507">
            <w:pPr>
              <w:spacing w:after="0" w:line="360" w:lineRule="auto"/>
              <w:rPr>
                <w:rFonts w:ascii="Arial" w:eastAsia="Arial" w:hAnsi="Arial" w:cs="Arial"/>
                <w:b/>
                <w:sz w:val="20"/>
              </w:rPr>
            </w:pPr>
          </w:p>
          <w:p w14:paraId="30AF3FA8" w14:textId="77777777" w:rsidR="003B4507" w:rsidRDefault="00000000">
            <w:pPr>
              <w:spacing w:after="0" w:line="360" w:lineRule="auto"/>
              <w:rPr>
                <w:rFonts w:ascii="Arial" w:eastAsia="Arial" w:hAnsi="Arial" w:cs="Arial"/>
                <w:b/>
                <w:sz w:val="20"/>
              </w:rPr>
            </w:pPr>
            <w:r>
              <w:rPr>
                <w:rFonts w:ascii="Arial" w:eastAsia="Arial" w:hAnsi="Arial" w:cs="Arial"/>
                <w:b/>
                <w:sz w:val="20"/>
              </w:rPr>
              <w:t>Establish the necessary infrastructure to support the me2u feature, including hardware, software, and networking infrastructure.</w:t>
            </w:r>
          </w:p>
          <w:p w14:paraId="4E29CB60" w14:textId="77777777" w:rsidR="003B4507" w:rsidRDefault="00000000">
            <w:pPr>
              <w:spacing w:after="0" w:line="360" w:lineRule="auto"/>
              <w:rPr>
                <w:rFonts w:ascii="Arial" w:eastAsia="Arial" w:hAnsi="Arial" w:cs="Arial"/>
                <w:b/>
                <w:sz w:val="20"/>
              </w:rPr>
            </w:pPr>
            <w:r>
              <w:rPr>
                <w:rFonts w:ascii="Arial" w:eastAsia="Arial" w:hAnsi="Arial" w:cs="Arial"/>
                <w:b/>
                <w:sz w:val="20"/>
              </w:rPr>
              <w:t>Set up secure data storage and backup systems to ensure the protection of customer information.</w:t>
            </w:r>
          </w:p>
          <w:p w14:paraId="346BF652" w14:textId="77777777" w:rsidR="003B4507" w:rsidRDefault="00000000">
            <w:pPr>
              <w:spacing w:after="0" w:line="360" w:lineRule="auto"/>
              <w:rPr>
                <w:rFonts w:ascii="Arial" w:eastAsia="Arial" w:hAnsi="Arial" w:cs="Arial"/>
                <w:b/>
                <w:sz w:val="20"/>
              </w:rPr>
            </w:pPr>
            <w:r>
              <w:rPr>
                <w:rFonts w:ascii="Arial" w:eastAsia="Arial" w:hAnsi="Arial" w:cs="Arial"/>
                <w:b/>
                <w:sz w:val="20"/>
              </w:rPr>
              <w:t>Develop operational procedures and protocols to ensure smooth and efficient functioning of the feature.</w:t>
            </w:r>
          </w:p>
          <w:p w14:paraId="2CD57677" w14:textId="77777777" w:rsidR="003B4507" w:rsidRDefault="00000000">
            <w:pPr>
              <w:spacing w:after="0" w:line="360" w:lineRule="auto"/>
              <w:rPr>
                <w:rFonts w:ascii="Arial" w:eastAsia="Arial" w:hAnsi="Arial" w:cs="Arial"/>
                <w:b/>
                <w:sz w:val="20"/>
              </w:rPr>
            </w:pPr>
            <w:r>
              <w:rPr>
                <w:rFonts w:ascii="Arial" w:eastAsia="Arial" w:hAnsi="Arial" w:cs="Arial"/>
                <w:b/>
                <w:sz w:val="20"/>
              </w:rPr>
              <w:t>Marketing and Promotion:</w:t>
            </w:r>
          </w:p>
          <w:p w14:paraId="142E826F" w14:textId="77777777" w:rsidR="003B4507" w:rsidRDefault="003B4507">
            <w:pPr>
              <w:spacing w:after="0" w:line="360" w:lineRule="auto"/>
              <w:rPr>
                <w:rFonts w:ascii="Arial" w:eastAsia="Arial" w:hAnsi="Arial" w:cs="Arial"/>
                <w:b/>
                <w:sz w:val="20"/>
              </w:rPr>
            </w:pPr>
          </w:p>
          <w:p w14:paraId="574E8F93" w14:textId="77777777" w:rsidR="003B4507" w:rsidRDefault="00000000">
            <w:pPr>
              <w:spacing w:after="0" w:line="360" w:lineRule="auto"/>
              <w:rPr>
                <w:rFonts w:ascii="Arial" w:eastAsia="Arial" w:hAnsi="Arial" w:cs="Arial"/>
                <w:b/>
                <w:sz w:val="20"/>
              </w:rPr>
            </w:pPr>
            <w:r>
              <w:rPr>
                <w:rFonts w:ascii="Arial" w:eastAsia="Arial" w:hAnsi="Arial" w:cs="Arial"/>
                <w:b/>
                <w:sz w:val="20"/>
              </w:rPr>
              <w:t>Develop a comprehensive marketing strategy to create awareness and generate interest in the me2u feature.</w:t>
            </w:r>
          </w:p>
          <w:p w14:paraId="7BE6DD87" w14:textId="77777777" w:rsidR="003B4507" w:rsidRDefault="00000000">
            <w:pPr>
              <w:spacing w:after="0" w:line="360" w:lineRule="auto"/>
              <w:rPr>
                <w:rFonts w:ascii="Arial" w:eastAsia="Arial" w:hAnsi="Arial" w:cs="Arial"/>
                <w:b/>
                <w:sz w:val="20"/>
              </w:rPr>
            </w:pPr>
            <w:r>
              <w:rPr>
                <w:rFonts w:ascii="Arial" w:eastAsia="Arial" w:hAnsi="Arial" w:cs="Arial"/>
                <w:b/>
                <w:sz w:val="20"/>
              </w:rPr>
              <w:t>Identify the target market segments and tailor marketing messages accordingly.</w:t>
            </w:r>
          </w:p>
          <w:p w14:paraId="62CD9028" w14:textId="77777777" w:rsidR="003B4507" w:rsidRDefault="00000000">
            <w:pPr>
              <w:spacing w:after="0" w:line="360" w:lineRule="auto"/>
              <w:rPr>
                <w:rFonts w:ascii="Arial" w:eastAsia="Arial" w:hAnsi="Arial" w:cs="Arial"/>
                <w:b/>
                <w:sz w:val="20"/>
              </w:rPr>
            </w:pPr>
            <w:r>
              <w:rPr>
                <w:rFonts w:ascii="Arial" w:eastAsia="Arial" w:hAnsi="Arial" w:cs="Arial"/>
                <w:b/>
                <w:sz w:val="20"/>
              </w:rPr>
              <w:t>Utilize various channels such as digital marketing, social media, traditional advertising, and partnerships with banks and financial institutions to reach the target audience.</w:t>
            </w:r>
          </w:p>
          <w:p w14:paraId="03204226" w14:textId="77777777" w:rsidR="003B4507" w:rsidRDefault="00000000">
            <w:pPr>
              <w:spacing w:after="0" w:line="360" w:lineRule="auto"/>
              <w:rPr>
                <w:rFonts w:ascii="Arial" w:eastAsia="Arial" w:hAnsi="Arial" w:cs="Arial"/>
                <w:b/>
                <w:sz w:val="20"/>
              </w:rPr>
            </w:pPr>
            <w:r>
              <w:rPr>
                <w:rFonts w:ascii="Arial" w:eastAsia="Arial" w:hAnsi="Arial" w:cs="Arial"/>
                <w:b/>
                <w:sz w:val="20"/>
              </w:rPr>
              <w:t>Launch and Customer Support:</w:t>
            </w:r>
          </w:p>
          <w:p w14:paraId="079669B3" w14:textId="77777777" w:rsidR="003B4507" w:rsidRDefault="003B4507">
            <w:pPr>
              <w:spacing w:after="0" w:line="360" w:lineRule="auto"/>
              <w:rPr>
                <w:rFonts w:ascii="Arial" w:eastAsia="Arial" w:hAnsi="Arial" w:cs="Arial"/>
                <w:b/>
                <w:sz w:val="20"/>
              </w:rPr>
            </w:pPr>
          </w:p>
          <w:p w14:paraId="3061ACDB" w14:textId="77777777" w:rsidR="003B4507" w:rsidRDefault="00000000">
            <w:pPr>
              <w:spacing w:after="0" w:line="360" w:lineRule="auto"/>
              <w:rPr>
                <w:rFonts w:ascii="Arial" w:eastAsia="Arial" w:hAnsi="Arial" w:cs="Arial"/>
                <w:b/>
                <w:sz w:val="20"/>
              </w:rPr>
            </w:pPr>
            <w:r>
              <w:rPr>
                <w:rFonts w:ascii="Arial" w:eastAsia="Arial" w:hAnsi="Arial" w:cs="Arial"/>
                <w:b/>
                <w:sz w:val="20"/>
              </w:rPr>
              <w:t>Conduct a soft launch or pilot program to test the feature with a limited group of users and gather feedback for improvements.</w:t>
            </w:r>
          </w:p>
          <w:p w14:paraId="2E311A34" w14:textId="77777777" w:rsidR="003B4507" w:rsidRDefault="00000000">
            <w:pPr>
              <w:spacing w:after="0" w:line="360" w:lineRule="auto"/>
              <w:rPr>
                <w:rFonts w:ascii="Arial" w:eastAsia="Arial" w:hAnsi="Arial" w:cs="Arial"/>
                <w:b/>
                <w:sz w:val="20"/>
              </w:rPr>
            </w:pPr>
            <w:r>
              <w:rPr>
                <w:rFonts w:ascii="Arial" w:eastAsia="Arial" w:hAnsi="Arial" w:cs="Arial"/>
                <w:b/>
                <w:sz w:val="20"/>
              </w:rPr>
              <w:t>Fine-tune the feature based on user feedback and ensure it meets customer expectations.</w:t>
            </w:r>
          </w:p>
          <w:p w14:paraId="2CC70084" w14:textId="77777777" w:rsidR="003B4507" w:rsidRDefault="00000000">
            <w:pPr>
              <w:spacing w:after="0" w:line="360" w:lineRule="auto"/>
              <w:rPr>
                <w:rFonts w:ascii="Arial" w:eastAsia="Arial" w:hAnsi="Arial" w:cs="Arial"/>
                <w:b/>
                <w:sz w:val="20"/>
              </w:rPr>
            </w:pPr>
            <w:r>
              <w:rPr>
                <w:rFonts w:ascii="Arial" w:eastAsia="Arial" w:hAnsi="Arial" w:cs="Arial"/>
                <w:b/>
                <w:sz w:val="20"/>
              </w:rPr>
              <w:t xml:space="preserve">Develop a customer support system to address inquiries, issues, and </w:t>
            </w:r>
            <w:proofErr w:type="gramStart"/>
            <w:r>
              <w:rPr>
                <w:rFonts w:ascii="Arial" w:eastAsia="Arial" w:hAnsi="Arial" w:cs="Arial"/>
                <w:b/>
                <w:sz w:val="20"/>
              </w:rPr>
              <w:t>provide assistance to</w:t>
            </w:r>
            <w:proofErr w:type="gramEnd"/>
            <w:r>
              <w:rPr>
                <w:rFonts w:ascii="Arial" w:eastAsia="Arial" w:hAnsi="Arial" w:cs="Arial"/>
                <w:b/>
                <w:sz w:val="20"/>
              </w:rPr>
              <w:t xml:space="preserve"> users of the me2u feature.</w:t>
            </w:r>
          </w:p>
          <w:p w14:paraId="696B8BF3" w14:textId="77777777" w:rsidR="003B4507" w:rsidRDefault="00000000">
            <w:pPr>
              <w:spacing w:after="0" w:line="360" w:lineRule="auto"/>
              <w:rPr>
                <w:rFonts w:ascii="Arial" w:eastAsia="Arial" w:hAnsi="Arial" w:cs="Arial"/>
                <w:b/>
                <w:sz w:val="20"/>
              </w:rPr>
            </w:pPr>
            <w:r>
              <w:rPr>
                <w:rFonts w:ascii="Arial" w:eastAsia="Arial" w:hAnsi="Arial" w:cs="Arial"/>
                <w:b/>
                <w:sz w:val="20"/>
              </w:rPr>
              <w:t>Continuous Improvement and Expansion:</w:t>
            </w:r>
          </w:p>
          <w:p w14:paraId="5DE4D01D" w14:textId="77777777" w:rsidR="003B4507" w:rsidRDefault="003B4507">
            <w:pPr>
              <w:spacing w:after="0" w:line="360" w:lineRule="auto"/>
              <w:rPr>
                <w:rFonts w:ascii="Arial" w:eastAsia="Arial" w:hAnsi="Arial" w:cs="Arial"/>
                <w:b/>
                <w:sz w:val="20"/>
              </w:rPr>
            </w:pPr>
          </w:p>
          <w:p w14:paraId="2E10E12C" w14:textId="77777777" w:rsidR="003B4507" w:rsidRDefault="00000000">
            <w:pPr>
              <w:spacing w:after="0" w:line="360" w:lineRule="auto"/>
              <w:rPr>
                <w:rFonts w:ascii="Arial" w:eastAsia="Arial" w:hAnsi="Arial" w:cs="Arial"/>
                <w:b/>
                <w:sz w:val="20"/>
              </w:rPr>
            </w:pPr>
            <w:r>
              <w:rPr>
                <w:rFonts w:ascii="Arial" w:eastAsia="Arial" w:hAnsi="Arial" w:cs="Arial"/>
                <w:b/>
                <w:sz w:val="20"/>
              </w:rPr>
              <w:t>Regularly evaluate the performance of the me2u feature against set goals and metrics.</w:t>
            </w:r>
          </w:p>
          <w:p w14:paraId="589B1965" w14:textId="77777777" w:rsidR="003B4507" w:rsidRDefault="00000000">
            <w:pPr>
              <w:spacing w:after="0" w:line="360" w:lineRule="auto"/>
              <w:rPr>
                <w:rFonts w:ascii="Arial" w:eastAsia="Arial" w:hAnsi="Arial" w:cs="Arial"/>
                <w:b/>
                <w:sz w:val="20"/>
              </w:rPr>
            </w:pPr>
            <w:r>
              <w:rPr>
                <w:rFonts w:ascii="Arial" w:eastAsia="Arial" w:hAnsi="Arial" w:cs="Arial"/>
                <w:b/>
                <w:sz w:val="20"/>
              </w:rPr>
              <w:t>Incorporate customer feedback and market trends to enhance and expand the feature's capabilities.</w:t>
            </w:r>
          </w:p>
          <w:p w14:paraId="512A0B50" w14:textId="77777777" w:rsidR="003B4507" w:rsidRDefault="00000000">
            <w:pPr>
              <w:spacing w:after="0" w:line="360" w:lineRule="auto"/>
            </w:pPr>
            <w:r>
              <w:rPr>
                <w:rFonts w:ascii="Arial" w:eastAsia="Arial" w:hAnsi="Arial" w:cs="Arial"/>
                <w:b/>
                <w:sz w:val="20"/>
              </w:rPr>
              <w:t xml:space="preserve">Explore opportunities for partnerships, collaborations, and integration with other financial services to further enhance the value </w:t>
            </w:r>
            <w:proofErr w:type="spellStart"/>
            <w:proofErr w:type="gramStart"/>
            <w:r>
              <w:rPr>
                <w:rFonts w:ascii="Arial" w:eastAsia="Arial" w:hAnsi="Arial" w:cs="Arial"/>
                <w:b/>
                <w:sz w:val="20"/>
              </w:rPr>
              <w:t>proposition.Formalise</w:t>
            </w:r>
            <w:proofErr w:type="spellEnd"/>
            <w:proofErr w:type="gramEnd"/>
            <w:r>
              <w:rPr>
                <w:rFonts w:ascii="Arial" w:eastAsia="Arial" w:hAnsi="Arial" w:cs="Arial"/>
                <w:b/>
                <w:sz w:val="20"/>
              </w:rPr>
              <w:t xml:space="preserve"> and get Joint Venture off the ground</w:t>
            </w:r>
          </w:p>
        </w:tc>
      </w:tr>
      <w:tr w:rsidR="003B4507" w14:paraId="67A04405" w14:textId="77777777">
        <w:tblPrEx>
          <w:tblCellMar>
            <w:top w:w="0" w:type="dxa"/>
            <w:bottom w:w="0" w:type="dxa"/>
          </w:tblCellMar>
        </w:tblPrEx>
        <w:tc>
          <w:tcPr>
            <w:tcW w:w="3212"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A7163BC" w14:textId="77777777" w:rsidR="003B4507" w:rsidRDefault="00000000">
            <w:pPr>
              <w:spacing w:after="0" w:line="360" w:lineRule="auto"/>
              <w:rPr>
                <w:rFonts w:ascii="Arial" w:eastAsia="Arial" w:hAnsi="Arial" w:cs="Arial"/>
                <w:b/>
                <w:sz w:val="20"/>
              </w:rPr>
            </w:pPr>
            <w:r>
              <w:rPr>
                <w:rFonts w:ascii="Arial" w:eastAsia="Arial" w:hAnsi="Arial" w:cs="Arial"/>
                <w:b/>
                <w:sz w:val="20"/>
              </w:rPr>
              <w:lastRenderedPageBreak/>
              <w:t>SMART Objectives</w:t>
            </w:r>
          </w:p>
          <w:p w14:paraId="0B0BD26E" w14:textId="77777777" w:rsidR="003B4507" w:rsidRDefault="00000000">
            <w:pPr>
              <w:spacing w:after="0" w:line="360" w:lineRule="auto"/>
              <w:rPr>
                <w:rFonts w:ascii="Calibri" w:eastAsia="Calibri" w:hAnsi="Calibri" w:cs="Calibri"/>
              </w:rPr>
            </w:pPr>
            <w:r>
              <w:rPr>
                <w:rFonts w:ascii="Calibri" w:eastAsia="Calibri" w:hAnsi="Calibri" w:cs="Calibri"/>
              </w:rPr>
              <w:t>Market Research and Targeting:</w:t>
            </w:r>
          </w:p>
          <w:p w14:paraId="5F94831A" w14:textId="77777777" w:rsidR="003B4507" w:rsidRDefault="003B4507">
            <w:pPr>
              <w:spacing w:after="0" w:line="360" w:lineRule="auto"/>
              <w:rPr>
                <w:rFonts w:ascii="Calibri" w:eastAsia="Calibri" w:hAnsi="Calibri" w:cs="Calibri"/>
              </w:rPr>
            </w:pPr>
          </w:p>
          <w:p w14:paraId="5F765EAD" w14:textId="77777777" w:rsidR="003B4507" w:rsidRDefault="00000000">
            <w:pPr>
              <w:spacing w:after="0" w:line="360" w:lineRule="auto"/>
              <w:rPr>
                <w:rFonts w:ascii="Calibri" w:eastAsia="Calibri" w:hAnsi="Calibri" w:cs="Calibri"/>
              </w:rPr>
            </w:pPr>
            <w:r>
              <w:rPr>
                <w:rFonts w:ascii="Calibri" w:eastAsia="Calibri" w:hAnsi="Calibri" w:cs="Calibri"/>
              </w:rPr>
              <w:t>Conduct thorough market research to identify the target audience for the me2u feature.</w:t>
            </w:r>
          </w:p>
          <w:p w14:paraId="5B1AF1B5" w14:textId="77777777" w:rsidR="003B4507" w:rsidRDefault="00000000">
            <w:pPr>
              <w:spacing w:after="0" w:line="360" w:lineRule="auto"/>
              <w:rPr>
                <w:rFonts w:ascii="Calibri" w:eastAsia="Calibri" w:hAnsi="Calibri" w:cs="Calibri"/>
              </w:rPr>
            </w:pPr>
            <w:r>
              <w:rPr>
                <w:rFonts w:ascii="Calibri" w:eastAsia="Calibri" w:hAnsi="Calibri" w:cs="Calibri"/>
              </w:rPr>
              <w:t xml:space="preserve">Understand their needs, preferences, and pain points related to banking </w:t>
            </w:r>
            <w:r>
              <w:rPr>
                <w:rFonts w:ascii="Calibri" w:eastAsia="Calibri" w:hAnsi="Calibri" w:cs="Calibri"/>
              </w:rPr>
              <w:lastRenderedPageBreak/>
              <w:t>services.</w:t>
            </w:r>
          </w:p>
          <w:p w14:paraId="33B784F2" w14:textId="77777777" w:rsidR="003B4507" w:rsidRDefault="00000000">
            <w:pPr>
              <w:spacing w:after="0" w:line="360" w:lineRule="auto"/>
              <w:rPr>
                <w:rFonts w:ascii="Calibri" w:eastAsia="Calibri" w:hAnsi="Calibri" w:cs="Calibri"/>
              </w:rPr>
            </w:pPr>
            <w:r>
              <w:rPr>
                <w:rFonts w:ascii="Calibri" w:eastAsia="Calibri" w:hAnsi="Calibri" w:cs="Calibri"/>
              </w:rPr>
              <w:t xml:space="preserve">Tailor the </w:t>
            </w:r>
            <w:proofErr w:type="spellStart"/>
            <w:r>
              <w:rPr>
                <w:rFonts w:ascii="Calibri" w:eastAsia="Calibri" w:hAnsi="Calibri" w:cs="Calibri"/>
              </w:rPr>
              <w:t>enrollment</w:t>
            </w:r>
            <w:proofErr w:type="spellEnd"/>
            <w:r>
              <w:rPr>
                <w:rFonts w:ascii="Calibri" w:eastAsia="Calibri" w:hAnsi="Calibri" w:cs="Calibri"/>
              </w:rPr>
              <w:t xml:space="preserve"> process and marketing messages to resonate with the target audience.</w:t>
            </w:r>
          </w:p>
          <w:p w14:paraId="227409BD" w14:textId="77777777" w:rsidR="003B4507" w:rsidRDefault="00000000">
            <w:pPr>
              <w:spacing w:after="0" w:line="360" w:lineRule="auto"/>
              <w:rPr>
                <w:rFonts w:ascii="Calibri" w:eastAsia="Calibri" w:hAnsi="Calibri" w:cs="Calibri"/>
              </w:rPr>
            </w:pPr>
            <w:r>
              <w:rPr>
                <w:rFonts w:ascii="Calibri" w:eastAsia="Calibri" w:hAnsi="Calibri" w:cs="Calibri"/>
              </w:rPr>
              <w:t>Clear Communication and Education:</w:t>
            </w:r>
          </w:p>
          <w:p w14:paraId="58A6589F" w14:textId="77777777" w:rsidR="003B4507" w:rsidRDefault="003B4507">
            <w:pPr>
              <w:spacing w:after="0" w:line="360" w:lineRule="auto"/>
              <w:rPr>
                <w:rFonts w:ascii="Calibri" w:eastAsia="Calibri" w:hAnsi="Calibri" w:cs="Calibri"/>
              </w:rPr>
            </w:pPr>
          </w:p>
          <w:p w14:paraId="00A2B81D" w14:textId="77777777" w:rsidR="003B4507" w:rsidRDefault="00000000">
            <w:pPr>
              <w:spacing w:after="0" w:line="360" w:lineRule="auto"/>
              <w:rPr>
                <w:rFonts w:ascii="Calibri" w:eastAsia="Calibri" w:hAnsi="Calibri" w:cs="Calibri"/>
              </w:rPr>
            </w:pPr>
            <w:r>
              <w:rPr>
                <w:rFonts w:ascii="Calibri" w:eastAsia="Calibri" w:hAnsi="Calibri" w:cs="Calibri"/>
              </w:rPr>
              <w:t>Clearly communicate the benefits, value proposition, and convenience of the me2u feature to potential users.</w:t>
            </w:r>
          </w:p>
          <w:p w14:paraId="7D7DD6AC" w14:textId="77777777" w:rsidR="003B4507" w:rsidRDefault="00000000">
            <w:pPr>
              <w:spacing w:after="0" w:line="360" w:lineRule="auto"/>
              <w:rPr>
                <w:rFonts w:ascii="Calibri" w:eastAsia="Calibri" w:hAnsi="Calibri" w:cs="Calibri"/>
              </w:rPr>
            </w:pPr>
            <w:r>
              <w:rPr>
                <w:rFonts w:ascii="Calibri" w:eastAsia="Calibri" w:hAnsi="Calibri" w:cs="Calibri"/>
              </w:rPr>
              <w:t>Educate them about how the feature works, its security measures, and how it simplifies their banking experience.</w:t>
            </w:r>
          </w:p>
          <w:p w14:paraId="5FA16FC8" w14:textId="77777777" w:rsidR="003B4507" w:rsidRDefault="00000000">
            <w:pPr>
              <w:spacing w:after="0" w:line="360" w:lineRule="auto"/>
              <w:rPr>
                <w:rFonts w:ascii="Calibri" w:eastAsia="Calibri" w:hAnsi="Calibri" w:cs="Calibri"/>
              </w:rPr>
            </w:pPr>
            <w:r>
              <w:rPr>
                <w:rFonts w:ascii="Calibri" w:eastAsia="Calibri" w:hAnsi="Calibri" w:cs="Calibri"/>
              </w:rPr>
              <w:t>Address any concerns or misconceptions potential users may have through informative materials, FAQs, or customer support.</w:t>
            </w:r>
          </w:p>
          <w:p w14:paraId="4F4A353B" w14:textId="77777777" w:rsidR="003B4507" w:rsidRDefault="00000000">
            <w:pPr>
              <w:spacing w:after="0" w:line="360" w:lineRule="auto"/>
              <w:rPr>
                <w:rFonts w:ascii="Calibri" w:eastAsia="Calibri" w:hAnsi="Calibri" w:cs="Calibri"/>
              </w:rPr>
            </w:pPr>
            <w:r>
              <w:rPr>
                <w:rFonts w:ascii="Calibri" w:eastAsia="Calibri" w:hAnsi="Calibri" w:cs="Calibri"/>
              </w:rPr>
              <w:t xml:space="preserve">User-Friendly </w:t>
            </w:r>
            <w:proofErr w:type="spellStart"/>
            <w:r>
              <w:rPr>
                <w:rFonts w:ascii="Calibri" w:eastAsia="Calibri" w:hAnsi="Calibri" w:cs="Calibri"/>
              </w:rPr>
              <w:t>Enrollment</w:t>
            </w:r>
            <w:proofErr w:type="spellEnd"/>
            <w:r>
              <w:rPr>
                <w:rFonts w:ascii="Calibri" w:eastAsia="Calibri" w:hAnsi="Calibri" w:cs="Calibri"/>
              </w:rPr>
              <w:t xml:space="preserve"> Process:</w:t>
            </w:r>
          </w:p>
          <w:p w14:paraId="6CE8EFA6" w14:textId="77777777" w:rsidR="003B4507" w:rsidRDefault="003B4507">
            <w:pPr>
              <w:spacing w:after="0" w:line="360" w:lineRule="auto"/>
              <w:rPr>
                <w:rFonts w:ascii="Calibri" w:eastAsia="Calibri" w:hAnsi="Calibri" w:cs="Calibri"/>
              </w:rPr>
            </w:pPr>
          </w:p>
          <w:p w14:paraId="3F3E9DA1" w14:textId="77777777" w:rsidR="003B4507" w:rsidRDefault="00000000">
            <w:pPr>
              <w:spacing w:after="0" w:line="360" w:lineRule="auto"/>
              <w:rPr>
                <w:rFonts w:ascii="Calibri" w:eastAsia="Calibri" w:hAnsi="Calibri" w:cs="Calibri"/>
              </w:rPr>
            </w:pPr>
            <w:r>
              <w:rPr>
                <w:rFonts w:ascii="Calibri" w:eastAsia="Calibri" w:hAnsi="Calibri" w:cs="Calibri"/>
              </w:rPr>
              <w:t xml:space="preserve">Design an intuitive and user-friendly </w:t>
            </w:r>
            <w:proofErr w:type="spellStart"/>
            <w:r>
              <w:rPr>
                <w:rFonts w:ascii="Calibri" w:eastAsia="Calibri" w:hAnsi="Calibri" w:cs="Calibri"/>
              </w:rPr>
              <w:t>enrollment</w:t>
            </w:r>
            <w:proofErr w:type="spellEnd"/>
            <w:r>
              <w:rPr>
                <w:rFonts w:ascii="Calibri" w:eastAsia="Calibri" w:hAnsi="Calibri" w:cs="Calibri"/>
              </w:rPr>
              <w:t xml:space="preserve"> process </w:t>
            </w:r>
            <w:r>
              <w:rPr>
                <w:rFonts w:ascii="Calibri" w:eastAsia="Calibri" w:hAnsi="Calibri" w:cs="Calibri"/>
              </w:rPr>
              <w:lastRenderedPageBreak/>
              <w:t>for customers to easily sign up for the me2u feature.</w:t>
            </w:r>
          </w:p>
          <w:p w14:paraId="6031F9BC" w14:textId="77777777" w:rsidR="003B4507" w:rsidRDefault="00000000">
            <w:pPr>
              <w:spacing w:after="0" w:line="360" w:lineRule="auto"/>
              <w:rPr>
                <w:rFonts w:ascii="Calibri" w:eastAsia="Calibri" w:hAnsi="Calibri" w:cs="Calibri"/>
              </w:rPr>
            </w:pPr>
            <w:r>
              <w:rPr>
                <w:rFonts w:ascii="Calibri" w:eastAsia="Calibri" w:hAnsi="Calibri" w:cs="Calibri"/>
              </w:rPr>
              <w:t xml:space="preserve">Minimize the steps and information required during </w:t>
            </w:r>
            <w:proofErr w:type="spellStart"/>
            <w:r>
              <w:rPr>
                <w:rFonts w:ascii="Calibri" w:eastAsia="Calibri" w:hAnsi="Calibri" w:cs="Calibri"/>
              </w:rPr>
              <w:t>enrollment</w:t>
            </w:r>
            <w:proofErr w:type="spellEnd"/>
            <w:r>
              <w:rPr>
                <w:rFonts w:ascii="Calibri" w:eastAsia="Calibri" w:hAnsi="Calibri" w:cs="Calibri"/>
              </w:rPr>
              <w:t xml:space="preserve"> to reduce friction and enhance user experience.</w:t>
            </w:r>
          </w:p>
          <w:p w14:paraId="78468FBD" w14:textId="77777777" w:rsidR="003B4507" w:rsidRDefault="00000000">
            <w:pPr>
              <w:spacing w:after="0" w:line="360" w:lineRule="auto"/>
              <w:rPr>
                <w:rFonts w:ascii="Calibri" w:eastAsia="Calibri" w:hAnsi="Calibri" w:cs="Calibri"/>
              </w:rPr>
            </w:pPr>
            <w:r>
              <w:rPr>
                <w:rFonts w:ascii="Calibri" w:eastAsia="Calibri" w:hAnsi="Calibri" w:cs="Calibri"/>
              </w:rPr>
              <w:t xml:space="preserve">Provide clear instructions and guidance throughout the </w:t>
            </w:r>
            <w:proofErr w:type="spellStart"/>
            <w:r>
              <w:rPr>
                <w:rFonts w:ascii="Calibri" w:eastAsia="Calibri" w:hAnsi="Calibri" w:cs="Calibri"/>
              </w:rPr>
              <w:t>enrollment</w:t>
            </w:r>
            <w:proofErr w:type="spellEnd"/>
            <w:r>
              <w:rPr>
                <w:rFonts w:ascii="Calibri" w:eastAsia="Calibri" w:hAnsi="Calibri" w:cs="Calibri"/>
              </w:rPr>
              <w:t xml:space="preserve"> process to ensure users can complete it successfully.</w:t>
            </w:r>
          </w:p>
          <w:p w14:paraId="46053BD2" w14:textId="77777777" w:rsidR="003B4507" w:rsidRDefault="00000000">
            <w:pPr>
              <w:spacing w:after="0" w:line="360" w:lineRule="auto"/>
              <w:rPr>
                <w:rFonts w:ascii="Calibri" w:eastAsia="Calibri" w:hAnsi="Calibri" w:cs="Calibri"/>
              </w:rPr>
            </w:pPr>
            <w:r>
              <w:rPr>
                <w:rFonts w:ascii="Calibri" w:eastAsia="Calibri" w:hAnsi="Calibri" w:cs="Calibri"/>
              </w:rPr>
              <w:t>Promotional Campaign:</w:t>
            </w:r>
          </w:p>
          <w:p w14:paraId="51D4D25C" w14:textId="77777777" w:rsidR="003B4507" w:rsidRDefault="003B4507">
            <w:pPr>
              <w:spacing w:after="0" w:line="360" w:lineRule="auto"/>
              <w:rPr>
                <w:rFonts w:ascii="Calibri" w:eastAsia="Calibri" w:hAnsi="Calibri" w:cs="Calibri"/>
              </w:rPr>
            </w:pPr>
          </w:p>
          <w:p w14:paraId="6C9702EA" w14:textId="77777777" w:rsidR="003B4507" w:rsidRDefault="00000000">
            <w:pPr>
              <w:spacing w:after="0" w:line="360" w:lineRule="auto"/>
              <w:rPr>
                <w:rFonts w:ascii="Calibri" w:eastAsia="Calibri" w:hAnsi="Calibri" w:cs="Calibri"/>
              </w:rPr>
            </w:pPr>
            <w:r>
              <w:rPr>
                <w:rFonts w:ascii="Calibri" w:eastAsia="Calibri" w:hAnsi="Calibri" w:cs="Calibri"/>
              </w:rPr>
              <w:t>Develop a comprehensive marketing and promotional campaign to create awareness and generate interest in the me2u feature.</w:t>
            </w:r>
          </w:p>
          <w:p w14:paraId="7857AFA2" w14:textId="77777777" w:rsidR="003B4507" w:rsidRDefault="00000000">
            <w:pPr>
              <w:spacing w:after="0" w:line="360" w:lineRule="auto"/>
              <w:rPr>
                <w:rFonts w:ascii="Calibri" w:eastAsia="Calibri" w:hAnsi="Calibri" w:cs="Calibri"/>
              </w:rPr>
            </w:pPr>
            <w:r>
              <w:rPr>
                <w:rFonts w:ascii="Calibri" w:eastAsia="Calibri" w:hAnsi="Calibri" w:cs="Calibri"/>
              </w:rPr>
              <w:t xml:space="preserve">Utilize various channels such as social media, digital advertising, email marketing, and targeted campaigns to reach the target </w:t>
            </w:r>
            <w:r>
              <w:rPr>
                <w:rFonts w:ascii="Calibri" w:eastAsia="Calibri" w:hAnsi="Calibri" w:cs="Calibri"/>
              </w:rPr>
              <w:lastRenderedPageBreak/>
              <w:t>audience.</w:t>
            </w:r>
          </w:p>
          <w:p w14:paraId="56F9D7F4" w14:textId="77777777" w:rsidR="003B4507" w:rsidRDefault="00000000">
            <w:pPr>
              <w:spacing w:after="0" w:line="360" w:lineRule="auto"/>
              <w:rPr>
                <w:rFonts w:ascii="Calibri" w:eastAsia="Calibri" w:hAnsi="Calibri" w:cs="Calibri"/>
              </w:rPr>
            </w:pPr>
            <w:r>
              <w:rPr>
                <w:rFonts w:ascii="Calibri" w:eastAsia="Calibri" w:hAnsi="Calibri" w:cs="Calibri"/>
              </w:rPr>
              <w:t>Highlight the unique features, advantages, and convenience of the me2u feature in the promotional materials.</w:t>
            </w:r>
          </w:p>
          <w:p w14:paraId="49DEA074" w14:textId="77777777" w:rsidR="003B4507" w:rsidRDefault="00000000">
            <w:pPr>
              <w:spacing w:after="0" w:line="360" w:lineRule="auto"/>
              <w:rPr>
                <w:rFonts w:ascii="Calibri" w:eastAsia="Calibri" w:hAnsi="Calibri" w:cs="Calibri"/>
              </w:rPr>
            </w:pPr>
            <w:r>
              <w:rPr>
                <w:rFonts w:ascii="Calibri" w:eastAsia="Calibri" w:hAnsi="Calibri" w:cs="Calibri"/>
              </w:rPr>
              <w:t>Incentives and Rewards:</w:t>
            </w:r>
          </w:p>
          <w:p w14:paraId="7CBE62CB" w14:textId="77777777" w:rsidR="003B4507" w:rsidRDefault="003B4507">
            <w:pPr>
              <w:spacing w:after="0" w:line="360" w:lineRule="auto"/>
              <w:rPr>
                <w:rFonts w:ascii="Calibri" w:eastAsia="Calibri" w:hAnsi="Calibri" w:cs="Calibri"/>
              </w:rPr>
            </w:pPr>
          </w:p>
          <w:p w14:paraId="2EE11217" w14:textId="77777777" w:rsidR="003B4507" w:rsidRDefault="00000000">
            <w:pPr>
              <w:spacing w:after="0" w:line="360" w:lineRule="auto"/>
              <w:rPr>
                <w:rFonts w:ascii="Calibri" w:eastAsia="Calibri" w:hAnsi="Calibri" w:cs="Calibri"/>
              </w:rPr>
            </w:pPr>
            <w:r>
              <w:rPr>
                <w:rFonts w:ascii="Calibri" w:eastAsia="Calibri" w:hAnsi="Calibri" w:cs="Calibri"/>
              </w:rPr>
              <w:t xml:space="preserve">Offer incentives or rewards to encourage customers to </w:t>
            </w:r>
            <w:proofErr w:type="spellStart"/>
            <w:r>
              <w:rPr>
                <w:rFonts w:ascii="Calibri" w:eastAsia="Calibri" w:hAnsi="Calibri" w:cs="Calibri"/>
              </w:rPr>
              <w:t>enroll</w:t>
            </w:r>
            <w:proofErr w:type="spellEnd"/>
            <w:r>
              <w:rPr>
                <w:rFonts w:ascii="Calibri" w:eastAsia="Calibri" w:hAnsi="Calibri" w:cs="Calibri"/>
              </w:rPr>
              <w:t xml:space="preserve"> in the me2u feature.</w:t>
            </w:r>
          </w:p>
          <w:p w14:paraId="0B7FB814" w14:textId="77777777" w:rsidR="003B4507" w:rsidRDefault="00000000">
            <w:pPr>
              <w:spacing w:after="0" w:line="360" w:lineRule="auto"/>
              <w:rPr>
                <w:rFonts w:ascii="Calibri" w:eastAsia="Calibri" w:hAnsi="Calibri" w:cs="Calibri"/>
              </w:rPr>
            </w:pPr>
            <w:r>
              <w:rPr>
                <w:rFonts w:ascii="Calibri" w:eastAsia="Calibri" w:hAnsi="Calibri" w:cs="Calibri"/>
              </w:rPr>
              <w:t>Provide exclusive benefits, such as lower transaction fees, bonus rewards, or cashback offers for early adopters or frequent users.</w:t>
            </w:r>
          </w:p>
          <w:p w14:paraId="3DC581D3" w14:textId="77777777" w:rsidR="003B4507" w:rsidRDefault="00000000">
            <w:pPr>
              <w:spacing w:after="0" w:line="360" w:lineRule="auto"/>
              <w:rPr>
                <w:rFonts w:ascii="Calibri" w:eastAsia="Calibri" w:hAnsi="Calibri" w:cs="Calibri"/>
              </w:rPr>
            </w:pPr>
            <w:r>
              <w:rPr>
                <w:rFonts w:ascii="Calibri" w:eastAsia="Calibri" w:hAnsi="Calibri" w:cs="Calibri"/>
              </w:rPr>
              <w:t xml:space="preserve">Create a sense of urgency by offering limited-time promotions or special </w:t>
            </w:r>
            <w:proofErr w:type="spellStart"/>
            <w:r>
              <w:rPr>
                <w:rFonts w:ascii="Calibri" w:eastAsia="Calibri" w:hAnsi="Calibri" w:cs="Calibri"/>
              </w:rPr>
              <w:t>enrollment</w:t>
            </w:r>
            <w:proofErr w:type="spellEnd"/>
            <w:r>
              <w:rPr>
                <w:rFonts w:ascii="Calibri" w:eastAsia="Calibri" w:hAnsi="Calibri" w:cs="Calibri"/>
              </w:rPr>
              <w:t xml:space="preserve"> bonuses.</w:t>
            </w:r>
          </w:p>
          <w:p w14:paraId="5D125C15" w14:textId="77777777" w:rsidR="003B4507" w:rsidRDefault="00000000">
            <w:pPr>
              <w:spacing w:after="0" w:line="360" w:lineRule="auto"/>
              <w:rPr>
                <w:rFonts w:ascii="Calibri" w:eastAsia="Calibri" w:hAnsi="Calibri" w:cs="Calibri"/>
              </w:rPr>
            </w:pPr>
            <w:r>
              <w:rPr>
                <w:rFonts w:ascii="Calibri" w:eastAsia="Calibri" w:hAnsi="Calibri" w:cs="Calibri"/>
              </w:rPr>
              <w:t>Seamless Integration with Existing Banking Services:</w:t>
            </w:r>
          </w:p>
          <w:p w14:paraId="24638911" w14:textId="77777777" w:rsidR="003B4507" w:rsidRDefault="003B4507">
            <w:pPr>
              <w:spacing w:after="0" w:line="360" w:lineRule="auto"/>
              <w:rPr>
                <w:rFonts w:ascii="Calibri" w:eastAsia="Calibri" w:hAnsi="Calibri" w:cs="Calibri"/>
              </w:rPr>
            </w:pPr>
          </w:p>
          <w:p w14:paraId="198E192F" w14:textId="77777777" w:rsidR="003B4507" w:rsidRDefault="00000000">
            <w:pPr>
              <w:spacing w:after="0" w:line="360" w:lineRule="auto"/>
              <w:rPr>
                <w:rFonts w:ascii="Calibri" w:eastAsia="Calibri" w:hAnsi="Calibri" w:cs="Calibri"/>
              </w:rPr>
            </w:pPr>
            <w:r>
              <w:rPr>
                <w:rFonts w:ascii="Calibri" w:eastAsia="Calibri" w:hAnsi="Calibri" w:cs="Calibri"/>
              </w:rPr>
              <w:t xml:space="preserve">Ensure the me2u feature seamlessly integrates with existing banking </w:t>
            </w:r>
            <w:r>
              <w:rPr>
                <w:rFonts w:ascii="Calibri" w:eastAsia="Calibri" w:hAnsi="Calibri" w:cs="Calibri"/>
              </w:rPr>
              <w:lastRenderedPageBreak/>
              <w:t>services and platforms.</w:t>
            </w:r>
          </w:p>
          <w:p w14:paraId="7B68E8E7" w14:textId="77777777" w:rsidR="003B4507" w:rsidRDefault="00000000">
            <w:pPr>
              <w:spacing w:after="0" w:line="360" w:lineRule="auto"/>
              <w:rPr>
                <w:rFonts w:ascii="Calibri" w:eastAsia="Calibri" w:hAnsi="Calibri" w:cs="Calibri"/>
              </w:rPr>
            </w:pPr>
            <w:r>
              <w:rPr>
                <w:rFonts w:ascii="Calibri" w:eastAsia="Calibri" w:hAnsi="Calibri" w:cs="Calibri"/>
              </w:rPr>
              <w:t xml:space="preserve">Collaborate with partner banks and financial institutions to facilitate a smooth </w:t>
            </w:r>
            <w:proofErr w:type="spellStart"/>
            <w:r>
              <w:rPr>
                <w:rFonts w:ascii="Calibri" w:eastAsia="Calibri" w:hAnsi="Calibri" w:cs="Calibri"/>
              </w:rPr>
              <w:t>enrollment</w:t>
            </w:r>
            <w:proofErr w:type="spellEnd"/>
            <w:r>
              <w:rPr>
                <w:rFonts w:ascii="Calibri" w:eastAsia="Calibri" w:hAnsi="Calibri" w:cs="Calibri"/>
              </w:rPr>
              <w:t xml:space="preserve"> process for their customers.</w:t>
            </w:r>
          </w:p>
          <w:p w14:paraId="02BBD50A" w14:textId="77777777" w:rsidR="003B4507" w:rsidRDefault="00000000">
            <w:pPr>
              <w:spacing w:after="0" w:line="360" w:lineRule="auto"/>
              <w:rPr>
                <w:rFonts w:ascii="Calibri" w:eastAsia="Calibri" w:hAnsi="Calibri" w:cs="Calibri"/>
              </w:rPr>
            </w:pPr>
            <w:r>
              <w:rPr>
                <w:rFonts w:ascii="Calibri" w:eastAsia="Calibri" w:hAnsi="Calibri" w:cs="Calibri"/>
              </w:rPr>
              <w:t>Provide support and training to bank employees to effectively communicate and assist customers with enrolling in the me2u feature.</w:t>
            </w:r>
          </w:p>
          <w:p w14:paraId="7AE8A27E" w14:textId="77777777" w:rsidR="003B4507" w:rsidRDefault="00000000">
            <w:pPr>
              <w:spacing w:after="0" w:line="360" w:lineRule="auto"/>
              <w:rPr>
                <w:rFonts w:ascii="Calibri" w:eastAsia="Calibri" w:hAnsi="Calibri" w:cs="Calibri"/>
              </w:rPr>
            </w:pPr>
            <w:r>
              <w:rPr>
                <w:rFonts w:ascii="Calibri" w:eastAsia="Calibri" w:hAnsi="Calibri" w:cs="Calibri"/>
              </w:rPr>
              <w:t>Ongoing Customer Support:</w:t>
            </w:r>
          </w:p>
          <w:p w14:paraId="49AEAF04" w14:textId="77777777" w:rsidR="003B4507" w:rsidRDefault="003B4507">
            <w:pPr>
              <w:spacing w:after="0" w:line="360" w:lineRule="auto"/>
              <w:rPr>
                <w:rFonts w:ascii="Calibri" w:eastAsia="Calibri" w:hAnsi="Calibri" w:cs="Calibri"/>
              </w:rPr>
            </w:pPr>
          </w:p>
          <w:p w14:paraId="4D7D04F1" w14:textId="77777777" w:rsidR="003B4507" w:rsidRDefault="00000000">
            <w:pPr>
              <w:spacing w:after="0" w:line="360" w:lineRule="auto"/>
              <w:rPr>
                <w:rFonts w:ascii="Calibri" w:eastAsia="Calibri" w:hAnsi="Calibri" w:cs="Calibri"/>
              </w:rPr>
            </w:pPr>
            <w:r>
              <w:rPr>
                <w:rFonts w:ascii="Calibri" w:eastAsia="Calibri" w:hAnsi="Calibri" w:cs="Calibri"/>
              </w:rPr>
              <w:t>Establish a dedicated customer support team or helpline to assist users with any issues or questions related to the me2u feature.</w:t>
            </w:r>
          </w:p>
          <w:p w14:paraId="50337F3F" w14:textId="77777777" w:rsidR="003B4507" w:rsidRDefault="00000000">
            <w:pPr>
              <w:spacing w:after="0" w:line="360" w:lineRule="auto"/>
              <w:rPr>
                <w:rFonts w:ascii="Calibri" w:eastAsia="Calibri" w:hAnsi="Calibri" w:cs="Calibri"/>
              </w:rPr>
            </w:pPr>
            <w:r>
              <w:rPr>
                <w:rFonts w:ascii="Calibri" w:eastAsia="Calibri" w:hAnsi="Calibri" w:cs="Calibri"/>
              </w:rPr>
              <w:t xml:space="preserve">Ensure prompt and helpful responses to user inquiries, providing a positive customer experience throughout the </w:t>
            </w:r>
            <w:proofErr w:type="spellStart"/>
            <w:r>
              <w:rPr>
                <w:rFonts w:ascii="Calibri" w:eastAsia="Calibri" w:hAnsi="Calibri" w:cs="Calibri"/>
              </w:rPr>
              <w:t>enrollment</w:t>
            </w:r>
            <w:proofErr w:type="spellEnd"/>
            <w:r>
              <w:rPr>
                <w:rFonts w:ascii="Calibri" w:eastAsia="Calibri" w:hAnsi="Calibri" w:cs="Calibri"/>
              </w:rPr>
              <w:t xml:space="preserve"> process.</w:t>
            </w:r>
          </w:p>
          <w:p w14:paraId="62A56ABA" w14:textId="77777777" w:rsidR="003B4507" w:rsidRDefault="00000000">
            <w:pPr>
              <w:spacing w:after="0" w:line="360" w:lineRule="auto"/>
              <w:rPr>
                <w:rFonts w:ascii="Calibri" w:eastAsia="Calibri" w:hAnsi="Calibri" w:cs="Calibri"/>
              </w:rPr>
            </w:pPr>
            <w:r>
              <w:rPr>
                <w:rFonts w:ascii="Calibri" w:eastAsia="Calibri" w:hAnsi="Calibri" w:cs="Calibri"/>
              </w:rPr>
              <w:t xml:space="preserve">Continuously gather </w:t>
            </w:r>
            <w:r>
              <w:rPr>
                <w:rFonts w:ascii="Calibri" w:eastAsia="Calibri" w:hAnsi="Calibri" w:cs="Calibri"/>
              </w:rPr>
              <w:lastRenderedPageBreak/>
              <w:t>feedback from users and address any concerns or suggestions for improvement.</w:t>
            </w:r>
          </w:p>
          <w:p w14:paraId="7EFC4F69" w14:textId="77777777" w:rsidR="003B4507" w:rsidRDefault="00000000">
            <w:pPr>
              <w:spacing w:after="0" w:line="360" w:lineRule="auto"/>
              <w:rPr>
                <w:rFonts w:ascii="Calibri" w:eastAsia="Calibri" w:hAnsi="Calibri" w:cs="Calibri"/>
              </w:rPr>
            </w:pPr>
            <w:r>
              <w:rPr>
                <w:rFonts w:ascii="Calibri" w:eastAsia="Calibri" w:hAnsi="Calibri" w:cs="Calibri"/>
              </w:rPr>
              <w:t>Continuous Promotion and Awareness:</w:t>
            </w:r>
          </w:p>
          <w:p w14:paraId="307F7A4A" w14:textId="77777777" w:rsidR="003B4507" w:rsidRDefault="003B4507">
            <w:pPr>
              <w:spacing w:after="0" w:line="360" w:lineRule="auto"/>
              <w:rPr>
                <w:rFonts w:ascii="Calibri" w:eastAsia="Calibri" w:hAnsi="Calibri" w:cs="Calibri"/>
              </w:rPr>
            </w:pPr>
          </w:p>
          <w:p w14:paraId="25832833" w14:textId="77777777" w:rsidR="003B4507" w:rsidRDefault="00000000">
            <w:pPr>
              <w:spacing w:after="0" w:line="360" w:lineRule="auto"/>
              <w:rPr>
                <w:rFonts w:ascii="Calibri" w:eastAsia="Calibri" w:hAnsi="Calibri" w:cs="Calibri"/>
              </w:rPr>
            </w:pPr>
            <w:r>
              <w:rPr>
                <w:rFonts w:ascii="Calibri" w:eastAsia="Calibri" w:hAnsi="Calibri" w:cs="Calibri"/>
              </w:rPr>
              <w:t xml:space="preserve">Maintain an ongoing promotional and awareness campaign even after the initial </w:t>
            </w:r>
            <w:proofErr w:type="spellStart"/>
            <w:r>
              <w:rPr>
                <w:rFonts w:ascii="Calibri" w:eastAsia="Calibri" w:hAnsi="Calibri" w:cs="Calibri"/>
              </w:rPr>
              <w:t>enrollment</w:t>
            </w:r>
            <w:proofErr w:type="spellEnd"/>
            <w:r>
              <w:rPr>
                <w:rFonts w:ascii="Calibri" w:eastAsia="Calibri" w:hAnsi="Calibri" w:cs="Calibri"/>
              </w:rPr>
              <w:t xml:space="preserve"> phase.</w:t>
            </w:r>
          </w:p>
          <w:p w14:paraId="33A9F2A9" w14:textId="77777777" w:rsidR="003B4507" w:rsidRDefault="00000000">
            <w:pPr>
              <w:spacing w:after="0" w:line="360" w:lineRule="auto"/>
              <w:rPr>
                <w:rFonts w:ascii="Calibri" w:eastAsia="Calibri" w:hAnsi="Calibri" w:cs="Calibri"/>
              </w:rPr>
            </w:pPr>
            <w:r>
              <w:rPr>
                <w:rFonts w:ascii="Calibri" w:eastAsia="Calibri" w:hAnsi="Calibri" w:cs="Calibri"/>
              </w:rPr>
              <w:t>Engage with customers through regular communication, updates, and reminders about the benefits and features of the me2u feature.</w:t>
            </w:r>
          </w:p>
          <w:p w14:paraId="19CF17D6" w14:textId="77777777" w:rsidR="003B4507" w:rsidRDefault="00000000">
            <w:pPr>
              <w:spacing w:after="0" w:line="360" w:lineRule="auto"/>
              <w:rPr>
                <w:rFonts w:ascii="Calibri" w:eastAsia="Calibri" w:hAnsi="Calibri" w:cs="Calibri"/>
              </w:rPr>
            </w:pPr>
            <w:r>
              <w:rPr>
                <w:rFonts w:ascii="Calibri" w:eastAsia="Calibri" w:hAnsi="Calibri" w:cs="Calibri"/>
              </w:rPr>
              <w:t xml:space="preserve">Leverage customer testimonials and success stories to build trust and encourage others to </w:t>
            </w:r>
            <w:proofErr w:type="spellStart"/>
            <w:r>
              <w:rPr>
                <w:rFonts w:ascii="Calibri" w:eastAsia="Calibri" w:hAnsi="Calibri" w:cs="Calibri"/>
              </w:rPr>
              <w:t>enroll</w:t>
            </w:r>
            <w:proofErr w:type="spellEnd"/>
            <w:r>
              <w:rPr>
                <w:rFonts w:ascii="Calibri" w:eastAsia="Calibri" w:hAnsi="Calibri" w:cs="Calibri"/>
              </w:rPr>
              <w:t>.</w:t>
            </w:r>
          </w:p>
          <w:p w14:paraId="38D2296F" w14:textId="77777777" w:rsidR="003B4507" w:rsidRDefault="00000000">
            <w:pPr>
              <w:spacing w:after="0" w:line="360" w:lineRule="auto"/>
            </w:pPr>
            <w:r>
              <w:rPr>
                <w:rFonts w:ascii="Calibri" w:eastAsia="Calibri" w:hAnsi="Calibri" w:cs="Calibri"/>
              </w:rPr>
              <w:t xml:space="preserve">Remember to monitor </w:t>
            </w:r>
            <w:proofErr w:type="spellStart"/>
            <w:r>
              <w:rPr>
                <w:rFonts w:ascii="Calibri" w:eastAsia="Calibri" w:hAnsi="Calibri" w:cs="Calibri"/>
              </w:rPr>
              <w:t>enrollment</w:t>
            </w:r>
            <w:proofErr w:type="spellEnd"/>
            <w:r>
              <w:rPr>
                <w:rFonts w:ascii="Calibri" w:eastAsia="Calibri" w:hAnsi="Calibri" w:cs="Calibri"/>
              </w:rPr>
              <w:t xml:space="preserve"> metrics, track the success of your marketing efforts, and </w:t>
            </w:r>
            <w:proofErr w:type="gramStart"/>
            <w:r>
              <w:rPr>
                <w:rFonts w:ascii="Calibri" w:eastAsia="Calibri" w:hAnsi="Calibri" w:cs="Calibri"/>
              </w:rPr>
              <w:t xml:space="preserve">make </w:t>
            </w:r>
            <w:r>
              <w:rPr>
                <w:rFonts w:ascii="Calibri" w:eastAsia="Calibri" w:hAnsi="Calibri" w:cs="Calibri"/>
              </w:rPr>
              <w:lastRenderedPageBreak/>
              <w:t>adjustments</w:t>
            </w:r>
            <w:proofErr w:type="gramEnd"/>
            <w:r>
              <w:rPr>
                <w:rFonts w:ascii="Calibri" w:eastAsia="Calibri" w:hAnsi="Calibri" w:cs="Calibri"/>
              </w:rPr>
              <w:t xml:space="preserve"> as needed based on user feedback and market dynamics. Regularly evaluate the effectiveness of your </w:t>
            </w:r>
            <w:proofErr w:type="spellStart"/>
            <w:r>
              <w:rPr>
                <w:rFonts w:ascii="Calibri" w:eastAsia="Calibri" w:hAnsi="Calibri" w:cs="Calibri"/>
              </w:rPr>
              <w:t>enrollment</w:t>
            </w:r>
            <w:proofErr w:type="spellEnd"/>
            <w:r>
              <w:rPr>
                <w:rFonts w:ascii="Calibri" w:eastAsia="Calibri" w:hAnsi="Calibri" w:cs="Calibri"/>
              </w:rPr>
              <w:t xml:space="preserve"> strategy and refine it to optimize results and achieve a successful adoption of the me2u feature.</w:t>
            </w:r>
          </w:p>
        </w:tc>
        <w:tc>
          <w:tcPr>
            <w:tcW w:w="3495"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18C661B" w14:textId="77777777" w:rsidR="003B4507" w:rsidRDefault="003B4507">
            <w:pPr>
              <w:spacing w:after="0" w:line="360" w:lineRule="auto"/>
              <w:rPr>
                <w:rFonts w:ascii="Arial" w:eastAsia="Arial" w:hAnsi="Arial" w:cs="Arial"/>
                <w:b/>
                <w:sz w:val="20"/>
              </w:rPr>
            </w:pPr>
          </w:p>
          <w:p w14:paraId="32361165" w14:textId="77777777" w:rsidR="003B4507" w:rsidRDefault="00000000">
            <w:pPr>
              <w:spacing w:after="0" w:line="360" w:lineRule="auto"/>
              <w:rPr>
                <w:rFonts w:ascii="Arial" w:eastAsia="Arial" w:hAnsi="Arial" w:cs="Arial"/>
                <w:b/>
                <w:sz w:val="20"/>
              </w:rPr>
            </w:pPr>
            <w:r>
              <w:rPr>
                <w:rFonts w:ascii="Arial" w:eastAsia="Arial" w:hAnsi="Arial" w:cs="Arial"/>
                <w:b/>
                <w:sz w:val="20"/>
              </w:rPr>
              <w:t>Measurement</w:t>
            </w:r>
          </w:p>
          <w:p w14:paraId="5F4625A2" w14:textId="77777777" w:rsidR="003B4507" w:rsidRDefault="00000000">
            <w:pPr>
              <w:spacing w:after="0" w:line="360" w:lineRule="auto"/>
              <w:rPr>
                <w:rFonts w:ascii="Arial" w:eastAsia="Arial" w:hAnsi="Arial" w:cs="Arial"/>
                <w:b/>
                <w:sz w:val="20"/>
              </w:rPr>
            </w:pPr>
            <w:r>
              <w:rPr>
                <w:rFonts w:ascii="Arial" w:eastAsia="Arial" w:hAnsi="Arial" w:cs="Arial"/>
                <w:i/>
                <w:sz w:val="20"/>
              </w:rPr>
              <w:t xml:space="preserve">How will I know if I have </w:t>
            </w:r>
            <w:proofErr w:type="gramStart"/>
            <w:r>
              <w:rPr>
                <w:rFonts w:ascii="Arial" w:eastAsia="Arial" w:hAnsi="Arial" w:cs="Arial"/>
                <w:i/>
                <w:sz w:val="20"/>
              </w:rPr>
              <w:t>succeeded</w:t>
            </w:r>
            <w:proofErr w:type="gramEnd"/>
          </w:p>
          <w:p w14:paraId="211E9ECE" w14:textId="77777777" w:rsidR="003B4507" w:rsidRDefault="00000000">
            <w:pPr>
              <w:spacing w:after="0" w:line="360" w:lineRule="auto"/>
              <w:rPr>
                <w:rFonts w:ascii="Arial" w:eastAsia="Arial" w:hAnsi="Arial" w:cs="Arial"/>
                <w:b/>
                <w:sz w:val="20"/>
              </w:rPr>
            </w:pPr>
            <w:r>
              <w:rPr>
                <w:rFonts w:ascii="Arial" w:eastAsia="Arial" w:hAnsi="Arial" w:cs="Arial"/>
                <w:b/>
                <w:sz w:val="20"/>
              </w:rPr>
              <w:t>User Adoption Rate:</w:t>
            </w:r>
          </w:p>
          <w:p w14:paraId="2EBF0E58" w14:textId="77777777" w:rsidR="003B4507" w:rsidRDefault="003B4507">
            <w:pPr>
              <w:spacing w:after="0" w:line="360" w:lineRule="auto"/>
              <w:rPr>
                <w:rFonts w:ascii="Arial" w:eastAsia="Arial" w:hAnsi="Arial" w:cs="Arial"/>
                <w:b/>
                <w:sz w:val="20"/>
              </w:rPr>
            </w:pPr>
          </w:p>
          <w:p w14:paraId="729600B6" w14:textId="77777777" w:rsidR="003B4507" w:rsidRDefault="00000000">
            <w:pPr>
              <w:spacing w:after="0" w:line="360" w:lineRule="auto"/>
              <w:rPr>
                <w:rFonts w:ascii="Arial" w:eastAsia="Arial" w:hAnsi="Arial" w:cs="Arial"/>
                <w:b/>
                <w:sz w:val="20"/>
              </w:rPr>
            </w:pPr>
            <w:r>
              <w:rPr>
                <w:rFonts w:ascii="Arial" w:eastAsia="Arial" w:hAnsi="Arial" w:cs="Arial"/>
                <w:b/>
                <w:sz w:val="20"/>
              </w:rPr>
              <w:t>Measure the number of users who have successfully enrolled in the me2u feature over a specific period.</w:t>
            </w:r>
          </w:p>
          <w:p w14:paraId="7FA62F8A" w14:textId="77777777" w:rsidR="003B4507" w:rsidRDefault="00000000">
            <w:pPr>
              <w:spacing w:after="0" w:line="360" w:lineRule="auto"/>
              <w:rPr>
                <w:rFonts w:ascii="Arial" w:eastAsia="Arial" w:hAnsi="Arial" w:cs="Arial"/>
                <w:b/>
                <w:sz w:val="20"/>
              </w:rPr>
            </w:pPr>
            <w:r>
              <w:rPr>
                <w:rFonts w:ascii="Arial" w:eastAsia="Arial" w:hAnsi="Arial" w:cs="Arial"/>
                <w:b/>
                <w:sz w:val="20"/>
              </w:rPr>
              <w:t xml:space="preserve">Track the growth in the user base to gauge the adoption </w:t>
            </w:r>
            <w:r>
              <w:rPr>
                <w:rFonts w:ascii="Arial" w:eastAsia="Arial" w:hAnsi="Arial" w:cs="Arial"/>
                <w:b/>
                <w:sz w:val="20"/>
              </w:rPr>
              <w:lastRenderedPageBreak/>
              <w:t>rate and identify trends.</w:t>
            </w:r>
          </w:p>
          <w:p w14:paraId="257AB0DA" w14:textId="77777777" w:rsidR="003B4507" w:rsidRDefault="00000000">
            <w:pPr>
              <w:spacing w:after="0" w:line="360" w:lineRule="auto"/>
              <w:rPr>
                <w:rFonts w:ascii="Arial" w:eastAsia="Arial" w:hAnsi="Arial" w:cs="Arial"/>
                <w:b/>
                <w:sz w:val="20"/>
              </w:rPr>
            </w:pPr>
            <w:r>
              <w:rPr>
                <w:rFonts w:ascii="Arial" w:eastAsia="Arial" w:hAnsi="Arial" w:cs="Arial"/>
                <w:b/>
                <w:sz w:val="20"/>
              </w:rPr>
              <w:t>Transaction Volume and Frequency:</w:t>
            </w:r>
          </w:p>
          <w:p w14:paraId="6EDF6E70" w14:textId="77777777" w:rsidR="003B4507" w:rsidRDefault="003B4507">
            <w:pPr>
              <w:spacing w:after="0" w:line="360" w:lineRule="auto"/>
              <w:rPr>
                <w:rFonts w:ascii="Arial" w:eastAsia="Arial" w:hAnsi="Arial" w:cs="Arial"/>
                <w:b/>
                <w:sz w:val="20"/>
              </w:rPr>
            </w:pPr>
          </w:p>
          <w:p w14:paraId="0C9CB753" w14:textId="77777777" w:rsidR="003B4507" w:rsidRDefault="00000000">
            <w:pPr>
              <w:spacing w:after="0" w:line="360" w:lineRule="auto"/>
              <w:rPr>
                <w:rFonts w:ascii="Arial" w:eastAsia="Arial" w:hAnsi="Arial" w:cs="Arial"/>
                <w:b/>
                <w:sz w:val="20"/>
              </w:rPr>
            </w:pPr>
            <w:r>
              <w:rPr>
                <w:rFonts w:ascii="Arial" w:eastAsia="Arial" w:hAnsi="Arial" w:cs="Arial"/>
                <w:b/>
                <w:sz w:val="20"/>
              </w:rPr>
              <w:t>Monitor the number and value of transactions conducted through the me2u feature.</w:t>
            </w:r>
          </w:p>
          <w:p w14:paraId="7331AFB5" w14:textId="77777777" w:rsidR="003B4507" w:rsidRDefault="00000000">
            <w:pPr>
              <w:spacing w:after="0" w:line="360" w:lineRule="auto"/>
              <w:rPr>
                <w:rFonts w:ascii="Arial" w:eastAsia="Arial" w:hAnsi="Arial" w:cs="Arial"/>
                <w:b/>
                <w:sz w:val="20"/>
              </w:rPr>
            </w:pPr>
            <w:r>
              <w:rPr>
                <w:rFonts w:ascii="Arial" w:eastAsia="Arial" w:hAnsi="Arial" w:cs="Arial"/>
                <w:b/>
                <w:sz w:val="20"/>
              </w:rPr>
              <w:t>Measure the average transaction frequency per user to understand the level of engagement.</w:t>
            </w:r>
          </w:p>
          <w:p w14:paraId="542EBAAC" w14:textId="77777777" w:rsidR="003B4507" w:rsidRDefault="00000000">
            <w:pPr>
              <w:spacing w:after="0" w:line="360" w:lineRule="auto"/>
              <w:rPr>
                <w:rFonts w:ascii="Arial" w:eastAsia="Arial" w:hAnsi="Arial" w:cs="Arial"/>
                <w:b/>
                <w:sz w:val="20"/>
              </w:rPr>
            </w:pPr>
            <w:r>
              <w:rPr>
                <w:rFonts w:ascii="Arial" w:eastAsia="Arial" w:hAnsi="Arial" w:cs="Arial"/>
                <w:b/>
                <w:sz w:val="20"/>
              </w:rPr>
              <w:t>Revenue Generated:</w:t>
            </w:r>
          </w:p>
          <w:p w14:paraId="1FBC4582" w14:textId="77777777" w:rsidR="003B4507" w:rsidRDefault="003B4507">
            <w:pPr>
              <w:spacing w:after="0" w:line="360" w:lineRule="auto"/>
              <w:rPr>
                <w:rFonts w:ascii="Arial" w:eastAsia="Arial" w:hAnsi="Arial" w:cs="Arial"/>
                <w:b/>
                <w:sz w:val="20"/>
              </w:rPr>
            </w:pPr>
          </w:p>
          <w:p w14:paraId="14C34AB8" w14:textId="77777777" w:rsidR="003B4507" w:rsidRDefault="00000000">
            <w:pPr>
              <w:spacing w:after="0" w:line="360" w:lineRule="auto"/>
              <w:rPr>
                <w:rFonts w:ascii="Arial" w:eastAsia="Arial" w:hAnsi="Arial" w:cs="Arial"/>
                <w:b/>
                <w:sz w:val="20"/>
              </w:rPr>
            </w:pPr>
            <w:r>
              <w:rPr>
                <w:rFonts w:ascii="Arial" w:eastAsia="Arial" w:hAnsi="Arial" w:cs="Arial"/>
                <w:b/>
                <w:sz w:val="20"/>
              </w:rPr>
              <w:t>Track the revenue generated directly from the me2u feature, such as transaction fees or service charges.</w:t>
            </w:r>
          </w:p>
          <w:p w14:paraId="23163B0E" w14:textId="77777777" w:rsidR="003B4507" w:rsidRDefault="00000000">
            <w:pPr>
              <w:spacing w:after="0" w:line="360" w:lineRule="auto"/>
              <w:rPr>
                <w:rFonts w:ascii="Arial" w:eastAsia="Arial" w:hAnsi="Arial" w:cs="Arial"/>
                <w:b/>
                <w:sz w:val="20"/>
              </w:rPr>
            </w:pPr>
            <w:proofErr w:type="spellStart"/>
            <w:r>
              <w:rPr>
                <w:rFonts w:ascii="Arial" w:eastAsia="Arial" w:hAnsi="Arial" w:cs="Arial"/>
                <w:b/>
                <w:sz w:val="20"/>
              </w:rPr>
              <w:t>Analyze</w:t>
            </w:r>
            <w:proofErr w:type="spellEnd"/>
            <w:r>
              <w:rPr>
                <w:rFonts w:ascii="Arial" w:eastAsia="Arial" w:hAnsi="Arial" w:cs="Arial"/>
                <w:b/>
                <w:sz w:val="20"/>
              </w:rPr>
              <w:t xml:space="preserve"> the revenue growth and its contribution to the overall business.</w:t>
            </w:r>
          </w:p>
          <w:p w14:paraId="26E44322" w14:textId="77777777" w:rsidR="003B4507" w:rsidRDefault="00000000">
            <w:pPr>
              <w:spacing w:after="0" w:line="360" w:lineRule="auto"/>
              <w:rPr>
                <w:rFonts w:ascii="Arial" w:eastAsia="Arial" w:hAnsi="Arial" w:cs="Arial"/>
                <w:b/>
                <w:sz w:val="20"/>
              </w:rPr>
            </w:pPr>
            <w:r>
              <w:rPr>
                <w:rFonts w:ascii="Arial" w:eastAsia="Arial" w:hAnsi="Arial" w:cs="Arial"/>
                <w:b/>
                <w:sz w:val="20"/>
              </w:rPr>
              <w:t>Customer Satisfaction:</w:t>
            </w:r>
          </w:p>
          <w:p w14:paraId="1DF027ED" w14:textId="77777777" w:rsidR="003B4507" w:rsidRDefault="003B4507">
            <w:pPr>
              <w:spacing w:after="0" w:line="360" w:lineRule="auto"/>
              <w:rPr>
                <w:rFonts w:ascii="Arial" w:eastAsia="Arial" w:hAnsi="Arial" w:cs="Arial"/>
                <w:b/>
                <w:sz w:val="20"/>
              </w:rPr>
            </w:pPr>
          </w:p>
          <w:p w14:paraId="213867E5" w14:textId="77777777" w:rsidR="003B4507" w:rsidRDefault="00000000">
            <w:pPr>
              <w:spacing w:after="0" w:line="360" w:lineRule="auto"/>
              <w:rPr>
                <w:rFonts w:ascii="Arial" w:eastAsia="Arial" w:hAnsi="Arial" w:cs="Arial"/>
                <w:b/>
                <w:sz w:val="20"/>
              </w:rPr>
            </w:pPr>
            <w:r>
              <w:rPr>
                <w:rFonts w:ascii="Arial" w:eastAsia="Arial" w:hAnsi="Arial" w:cs="Arial"/>
                <w:b/>
                <w:sz w:val="20"/>
              </w:rPr>
              <w:t>Conduct customer satisfaction surveys or gather feedback from users to assess their level of satisfaction with the me2u feature.</w:t>
            </w:r>
          </w:p>
          <w:p w14:paraId="0BF689E5" w14:textId="77777777" w:rsidR="003B4507" w:rsidRDefault="00000000">
            <w:pPr>
              <w:spacing w:after="0" w:line="360" w:lineRule="auto"/>
              <w:rPr>
                <w:rFonts w:ascii="Arial" w:eastAsia="Arial" w:hAnsi="Arial" w:cs="Arial"/>
                <w:b/>
                <w:sz w:val="20"/>
              </w:rPr>
            </w:pPr>
            <w:r>
              <w:rPr>
                <w:rFonts w:ascii="Arial" w:eastAsia="Arial" w:hAnsi="Arial" w:cs="Arial"/>
                <w:b/>
                <w:sz w:val="20"/>
              </w:rPr>
              <w:t xml:space="preserve">Measure customer satisfaction ratings and identify areas for </w:t>
            </w:r>
            <w:r>
              <w:rPr>
                <w:rFonts w:ascii="Arial" w:eastAsia="Arial" w:hAnsi="Arial" w:cs="Arial"/>
                <w:b/>
                <w:sz w:val="20"/>
              </w:rPr>
              <w:lastRenderedPageBreak/>
              <w:t>improvement based on feedback.</w:t>
            </w:r>
          </w:p>
          <w:p w14:paraId="0C14D788" w14:textId="77777777" w:rsidR="003B4507" w:rsidRDefault="00000000">
            <w:pPr>
              <w:spacing w:after="0" w:line="360" w:lineRule="auto"/>
              <w:rPr>
                <w:rFonts w:ascii="Arial" w:eastAsia="Arial" w:hAnsi="Arial" w:cs="Arial"/>
                <w:b/>
                <w:sz w:val="20"/>
              </w:rPr>
            </w:pPr>
            <w:r>
              <w:rPr>
                <w:rFonts w:ascii="Arial" w:eastAsia="Arial" w:hAnsi="Arial" w:cs="Arial"/>
                <w:b/>
                <w:sz w:val="20"/>
              </w:rPr>
              <w:t>Conversion Rate:</w:t>
            </w:r>
          </w:p>
          <w:p w14:paraId="169D3EDF" w14:textId="77777777" w:rsidR="003B4507" w:rsidRDefault="003B4507">
            <w:pPr>
              <w:spacing w:after="0" w:line="360" w:lineRule="auto"/>
              <w:rPr>
                <w:rFonts w:ascii="Arial" w:eastAsia="Arial" w:hAnsi="Arial" w:cs="Arial"/>
                <w:b/>
                <w:sz w:val="20"/>
              </w:rPr>
            </w:pPr>
          </w:p>
          <w:p w14:paraId="2981A8E9" w14:textId="77777777" w:rsidR="003B4507" w:rsidRDefault="00000000">
            <w:pPr>
              <w:spacing w:after="0" w:line="360" w:lineRule="auto"/>
              <w:rPr>
                <w:rFonts w:ascii="Arial" w:eastAsia="Arial" w:hAnsi="Arial" w:cs="Arial"/>
                <w:b/>
                <w:sz w:val="20"/>
              </w:rPr>
            </w:pPr>
            <w:r>
              <w:rPr>
                <w:rFonts w:ascii="Arial" w:eastAsia="Arial" w:hAnsi="Arial" w:cs="Arial"/>
                <w:b/>
                <w:sz w:val="20"/>
              </w:rPr>
              <w:t xml:space="preserve">Measure the conversion rate of potential users who visit the </w:t>
            </w:r>
            <w:proofErr w:type="spellStart"/>
            <w:r>
              <w:rPr>
                <w:rFonts w:ascii="Arial" w:eastAsia="Arial" w:hAnsi="Arial" w:cs="Arial"/>
                <w:b/>
                <w:sz w:val="20"/>
              </w:rPr>
              <w:t>enrollment</w:t>
            </w:r>
            <w:proofErr w:type="spellEnd"/>
            <w:r>
              <w:rPr>
                <w:rFonts w:ascii="Arial" w:eastAsia="Arial" w:hAnsi="Arial" w:cs="Arial"/>
                <w:b/>
                <w:sz w:val="20"/>
              </w:rPr>
              <w:t xml:space="preserve"> page and successfully complete the </w:t>
            </w:r>
            <w:proofErr w:type="spellStart"/>
            <w:r>
              <w:rPr>
                <w:rFonts w:ascii="Arial" w:eastAsia="Arial" w:hAnsi="Arial" w:cs="Arial"/>
                <w:b/>
                <w:sz w:val="20"/>
              </w:rPr>
              <w:t>enrollment</w:t>
            </w:r>
            <w:proofErr w:type="spellEnd"/>
            <w:r>
              <w:rPr>
                <w:rFonts w:ascii="Arial" w:eastAsia="Arial" w:hAnsi="Arial" w:cs="Arial"/>
                <w:b/>
                <w:sz w:val="20"/>
              </w:rPr>
              <w:t xml:space="preserve"> process.</w:t>
            </w:r>
          </w:p>
          <w:p w14:paraId="6E39B973" w14:textId="77777777" w:rsidR="003B4507" w:rsidRDefault="00000000">
            <w:pPr>
              <w:spacing w:after="0" w:line="360" w:lineRule="auto"/>
              <w:rPr>
                <w:rFonts w:ascii="Arial" w:eastAsia="Arial" w:hAnsi="Arial" w:cs="Arial"/>
                <w:b/>
                <w:sz w:val="20"/>
              </w:rPr>
            </w:pPr>
            <w:r>
              <w:rPr>
                <w:rFonts w:ascii="Arial" w:eastAsia="Arial" w:hAnsi="Arial" w:cs="Arial"/>
                <w:b/>
                <w:sz w:val="20"/>
              </w:rPr>
              <w:t>Evaluate the effectiveness of marketing campaigns and user experience in converting leads to enrolled users.</w:t>
            </w:r>
          </w:p>
          <w:p w14:paraId="378C6391" w14:textId="77777777" w:rsidR="003B4507" w:rsidRDefault="00000000">
            <w:pPr>
              <w:spacing w:after="0" w:line="360" w:lineRule="auto"/>
              <w:rPr>
                <w:rFonts w:ascii="Arial" w:eastAsia="Arial" w:hAnsi="Arial" w:cs="Arial"/>
                <w:b/>
                <w:sz w:val="20"/>
              </w:rPr>
            </w:pPr>
            <w:r>
              <w:rPr>
                <w:rFonts w:ascii="Arial" w:eastAsia="Arial" w:hAnsi="Arial" w:cs="Arial"/>
                <w:b/>
                <w:sz w:val="20"/>
              </w:rPr>
              <w:t>Security and Fraud Prevention:</w:t>
            </w:r>
          </w:p>
          <w:p w14:paraId="1FD49602" w14:textId="77777777" w:rsidR="003B4507" w:rsidRDefault="003B4507">
            <w:pPr>
              <w:spacing w:after="0" w:line="360" w:lineRule="auto"/>
              <w:rPr>
                <w:rFonts w:ascii="Arial" w:eastAsia="Arial" w:hAnsi="Arial" w:cs="Arial"/>
                <w:b/>
                <w:sz w:val="20"/>
              </w:rPr>
            </w:pPr>
          </w:p>
          <w:p w14:paraId="398B8685" w14:textId="77777777" w:rsidR="003B4507" w:rsidRDefault="00000000">
            <w:pPr>
              <w:spacing w:after="0" w:line="360" w:lineRule="auto"/>
              <w:rPr>
                <w:rFonts w:ascii="Arial" w:eastAsia="Arial" w:hAnsi="Arial" w:cs="Arial"/>
                <w:b/>
                <w:sz w:val="20"/>
              </w:rPr>
            </w:pPr>
            <w:r>
              <w:rPr>
                <w:rFonts w:ascii="Arial" w:eastAsia="Arial" w:hAnsi="Arial" w:cs="Arial"/>
                <w:b/>
                <w:sz w:val="20"/>
              </w:rPr>
              <w:t>Monitor the number and frequency of security incidents or fraudulent activities related to the me2u feature.</w:t>
            </w:r>
          </w:p>
          <w:p w14:paraId="38B47435" w14:textId="77777777" w:rsidR="003B4507" w:rsidRDefault="00000000">
            <w:pPr>
              <w:spacing w:after="0" w:line="360" w:lineRule="auto"/>
              <w:rPr>
                <w:rFonts w:ascii="Arial" w:eastAsia="Arial" w:hAnsi="Arial" w:cs="Arial"/>
                <w:b/>
                <w:sz w:val="20"/>
              </w:rPr>
            </w:pPr>
            <w:r>
              <w:rPr>
                <w:rFonts w:ascii="Arial" w:eastAsia="Arial" w:hAnsi="Arial" w:cs="Arial"/>
                <w:b/>
                <w:sz w:val="20"/>
              </w:rPr>
              <w:t>Measure the effectiveness of the validation system and security measures in place to protect user transactions.</w:t>
            </w:r>
          </w:p>
          <w:p w14:paraId="7DDAF190" w14:textId="77777777" w:rsidR="003B4507" w:rsidRDefault="00000000">
            <w:pPr>
              <w:spacing w:after="0" w:line="360" w:lineRule="auto"/>
              <w:rPr>
                <w:rFonts w:ascii="Arial" w:eastAsia="Arial" w:hAnsi="Arial" w:cs="Arial"/>
                <w:b/>
                <w:sz w:val="20"/>
              </w:rPr>
            </w:pPr>
            <w:r>
              <w:rPr>
                <w:rFonts w:ascii="Arial" w:eastAsia="Arial" w:hAnsi="Arial" w:cs="Arial"/>
                <w:b/>
                <w:sz w:val="20"/>
              </w:rPr>
              <w:t>Customer Engagement and Retention:</w:t>
            </w:r>
          </w:p>
          <w:p w14:paraId="5372191F" w14:textId="77777777" w:rsidR="003B4507" w:rsidRDefault="003B4507">
            <w:pPr>
              <w:spacing w:after="0" w:line="360" w:lineRule="auto"/>
              <w:rPr>
                <w:rFonts w:ascii="Arial" w:eastAsia="Arial" w:hAnsi="Arial" w:cs="Arial"/>
                <w:b/>
                <w:sz w:val="20"/>
              </w:rPr>
            </w:pPr>
          </w:p>
          <w:p w14:paraId="5B3AA52F" w14:textId="77777777" w:rsidR="003B4507" w:rsidRDefault="00000000">
            <w:pPr>
              <w:spacing w:after="0" w:line="360" w:lineRule="auto"/>
              <w:rPr>
                <w:rFonts w:ascii="Arial" w:eastAsia="Arial" w:hAnsi="Arial" w:cs="Arial"/>
                <w:b/>
                <w:sz w:val="20"/>
              </w:rPr>
            </w:pPr>
            <w:r>
              <w:rPr>
                <w:rFonts w:ascii="Arial" w:eastAsia="Arial" w:hAnsi="Arial" w:cs="Arial"/>
                <w:b/>
                <w:sz w:val="20"/>
              </w:rPr>
              <w:t xml:space="preserve">Track user engagement metrics, such as frequency of </w:t>
            </w:r>
            <w:r>
              <w:rPr>
                <w:rFonts w:ascii="Arial" w:eastAsia="Arial" w:hAnsi="Arial" w:cs="Arial"/>
                <w:b/>
                <w:sz w:val="20"/>
              </w:rPr>
              <w:lastRenderedPageBreak/>
              <w:t>logins, usage patterns, and average session duration.</w:t>
            </w:r>
          </w:p>
          <w:p w14:paraId="73DFDDA1" w14:textId="77777777" w:rsidR="003B4507" w:rsidRDefault="00000000">
            <w:pPr>
              <w:spacing w:after="0" w:line="360" w:lineRule="auto"/>
              <w:rPr>
                <w:rFonts w:ascii="Arial" w:eastAsia="Arial" w:hAnsi="Arial" w:cs="Arial"/>
                <w:b/>
                <w:sz w:val="20"/>
              </w:rPr>
            </w:pPr>
            <w:r>
              <w:rPr>
                <w:rFonts w:ascii="Arial" w:eastAsia="Arial" w:hAnsi="Arial" w:cs="Arial"/>
                <w:b/>
                <w:sz w:val="20"/>
              </w:rPr>
              <w:t>Measure customer retention rate to assess the stickiness of the me2u feature and its ability to retain users over time.</w:t>
            </w:r>
          </w:p>
          <w:p w14:paraId="6E46565B" w14:textId="77777777" w:rsidR="003B4507" w:rsidRDefault="00000000">
            <w:pPr>
              <w:spacing w:after="0" w:line="360" w:lineRule="auto"/>
              <w:rPr>
                <w:rFonts w:ascii="Arial" w:eastAsia="Arial" w:hAnsi="Arial" w:cs="Arial"/>
                <w:b/>
                <w:sz w:val="20"/>
              </w:rPr>
            </w:pPr>
            <w:r>
              <w:rPr>
                <w:rFonts w:ascii="Arial" w:eastAsia="Arial" w:hAnsi="Arial" w:cs="Arial"/>
                <w:b/>
                <w:sz w:val="20"/>
              </w:rPr>
              <w:t>Cost Efficiency:</w:t>
            </w:r>
          </w:p>
          <w:p w14:paraId="1B6BDE6B" w14:textId="77777777" w:rsidR="003B4507" w:rsidRDefault="003B4507">
            <w:pPr>
              <w:spacing w:after="0" w:line="360" w:lineRule="auto"/>
              <w:rPr>
                <w:rFonts w:ascii="Arial" w:eastAsia="Arial" w:hAnsi="Arial" w:cs="Arial"/>
                <w:b/>
                <w:sz w:val="20"/>
              </w:rPr>
            </w:pPr>
          </w:p>
          <w:p w14:paraId="14405E01" w14:textId="77777777" w:rsidR="003B4507" w:rsidRDefault="00000000">
            <w:pPr>
              <w:spacing w:after="0" w:line="360" w:lineRule="auto"/>
              <w:rPr>
                <w:rFonts w:ascii="Arial" w:eastAsia="Arial" w:hAnsi="Arial" w:cs="Arial"/>
                <w:b/>
                <w:sz w:val="20"/>
              </w:rPr>
            </w:pPr>
            <w:proofErr w:type="spellStart"/>
            <w:r>
              <w:rPr>
                <w:rFonts w:ascii="Arial" w:eastAsia="Arial" w:hAnsi="Arial" w:cs="Arial"/>
                <w:b/>
                <w:sz w:val="20"/>
              </w:rPr>
              <w:t>Analyze</w:t>
            </w:r>
            <w:proofErr w:type="spellEnd"/>
            <w:r>
              <w:rPr>
                <w:rFonts w:ascii="Arial" w:eastAsia="Arial" w:hAnsi="Arial" w:cs="Arial"/>
                <w:b/>
                <w:sz w:val="20"/>
              </w:rPr>
              <w:t xml:space="preserve"> the operational costs associated with maintaining and operating the me2u feature.</w:t>
            </w:r>
          </w:p>
          <w:p w14:paraId="04630982" w14:textId="77777777" w:rsidR="003B4507" w:rsidRDefault="00000000">
            <w:pPr>
              <w:spacing w:after="0" w:line="360" w:lineRule="auto"/>
              <w:rPr>
                <w:rFonts w:ascii="Arial" w:eastAsia="Arial" w:hAnsi="Arial" w:cs="Arial"/>
                <w:b/>
                <w:sz w:val="20"/>
              </w:rPr>
            </w:pPr>
            <w:r>
              <w:rPr>
                <w:rFonts w:ascii="Arial" w:eastAsia="Arial" w:hAnsi="Arial" w:cs="Arial"/>
                <w:b/>
                <w:sz w:val="20"/>
              </w:rPr>
              <w:t>Measure the cost per transaction and identify opportunities for cost optimization and efficiency.</w:t>
            </w:r>
          </w:p>
          <w:p w14:paraId="66707C18" w14:textId="77777777" w:rsidR="003B4507" w:rsidRDefault="00000000">
            <w:pPr>
              <w:spacing w:after="0" w:line="360" w:lineRule="auto"/>
              <w:rPr>
                <w:rFonts w:ascii="Arial" w:eastAsia="Arial" w:hAnsi="Arial" w:cs="Arial"/>
                <w:b/>
                <w:sz w:val="20"/>
              </w:rPr>
            </w:pPr>
            <w:r>
              <w:rPr>
                <w:rFonts w:ascii="Arial" w:eastAsia="Arial" w:hAnsi="Arial" w:cs="Arial"/>
                <w:b/>
                <w:sz w:val="20"/>
              </w:rPr>
              <w:t>Market Share and Competitive Analysis:</w:t>
            </w:r>
          </w:p>
          <w:p w14:paraId="04558395" w14:textId="77777777" w:rsidR="003B4507" w:rsidRDefault="003B4507">
            <w:pPr>
              <w:spacing w:after="0" w:line="360" w:lineRule="auto"/>
              <w:rPr>
                <w:rFonts w:ascii="Arial" w:eastAsia="Arial" w:hAnsi="Arial" w:cs="Arial"/>
                <w:b/>
                <w:sz w:val="20"/>
              </w:rPr>
            </w:pPr>
          </w:p>
          <w:p w14:paraId="5FA59CF4" w14:textId="77777777" w:rsidR="003B4507" w:rsidRDefault="00000000">
            <w:pPr>
              <w:spacing w:after="0" w:line="360" w:lineRule="auto"/>
              <w:rPr>
                <w:rFonts w:ascii="Arial" w:eastAsia="Arial" w:hAnsi="Arial" w:cs="Arial"/>
                <w:b/>
                <w:sz w:val="20"/>
              </w:rPr>
            </w:pPr>
            <w:r>
              <w:rPr>
                <w:rFonts w:ascii="Arial" w:eastAsia="Arial" w:hAnsi="Arial" w:cs="Arial"/>
                <w:b/>
                <w:sz w:val="20"/>
              </w:rPr>
              <w:t>Evaluate the market share of the me2u feature compared to competitors or alternative banking solutions.</w:t>
            </w:r>
          </w:p>
          <w:p w14:paraId="6F8334D3" w14:textId="77777777" w:rsidR="003B4507" w:rsidRDefault="00000000">
            <w:pPr>
              <w:spacing w:after="0" w:line="360" w:lineRule="auto"/>
              <w:rPr>
                <w:rFonts w:ascii="Arial" w:eastAsia="Arial" w:hAnsi="Arial" w:cs="Arial"/>
                <w:b/>
                <w:sz w:val="20"/>
              </w:rPr>
            </w:pPr>
            <w:r>
              <w:rPr>
                <w:rFonts w:ascii="Arial" w:eastAsia="Arial" w:hAnsi="Arial" w:cs="Arial"/>
                <w:b/>
                <w:sz w:val="20"/>
              </w:rPr>
              <w:t>Monitor market trends and conduct competitive analysis to understand the position of the me2u feature in the market.</w:t>
            </w:r>
          </w:p>
          <w:p w14:paraId="178E69FB" w14:textId="77777777" w:rsidR="003B4507" w:rsidRDefault="00000000">
            <w:pPr>
              <w:spacing w:after="0" w:line="360" w:lineRule="auto"/>
              <w:rPr>
                <w:rFonts w:ascii="Arial" w:eastAsia="Arial" w:hAnsi="Arial" w:cs="Arial"/>
                <w:b/>
                <w:sz w:val="20"/>
              </w:rPr>
            </w:pPr>
            <w:r>
              <w:rPr>
                <w:rFonts w:ascii="Arial" w:eastAsia="Arial" w:hAnsi="Arial" w:cs="Arial"/>
                <w:b/>
                <w:sz w:val="20"/>
              </w:rPr>
              <w:t>Return on Investment (ROI):</w:t>
            </w:r>
          </w:p>
          <w:p w14:paraId="4D84883E" w14:textId="77777777" w:rsidR="003B4507" w:rsidRDefault="003B4507">
            <w:pPr>
              <w:spacing w:after="0" w:line="360" w:lineRule="auto"/>
              <w:rPr>
                <w:rFonts w:ascii="Arial" w:eastAsia="Arial" w:hAnsi="Arial" w:cs="Arial"/>
                <w:b/>
                <w:sz w:val="20"/>
              </w:rPr>
            </w:pPr>
          </w:p>
          <w:p w14:paraId="706B85FE" w14:textId="77777777" w:rsidR="003B4507" w:rsidRDefault="00000000">
            <w:pPr>
              <w:spacing w:after="0" w:line="360" w:lineRule="auto"/>
              <w:rPr>
                <w:rFonts w:ascii="Arial" w:eastAsia="Arial" w:hAnsi="Arial" w:cs="Arial"/>
                <w:b/>
                <w:sz w:val="20"/>
              </w:rPr>
            </w:pPr>
            <w:r>
              <w:rPr>
                <w:rFonts w:ascii="Arial" w:eastAsia="Arial" w:hAnsi="Arial" w:cs="Arial"/>
                <w:b/>
                <w:sz w:val="20"/>
              </w:rPr>
              <w:t>Calculate the return on investment for the development and implementation of the me2u feature.</w:t>
            </w:r>
          </w:p>
          <w:p w14:paraId="68004873" w14:textId="77777777" w:rsidR="003B4507" w:rsidRDefault="00000000">
            <w:pPr>
              <w:spacing w:after="0" w:line="360" w:lineRule="auto"/>
              <w:rPr>
                <w:rFonts w:ascii="Arial" w:eastAsia="Arial" w:hAnsi="Arial" w:cs="Arial"/>
                <w:b/>
                <w:sz w:val="20"/>
              </w:rPr>
            </w:pPr>
            <w:r>
              <w:rPr>
                <w:rFonts w:ascii="Arial" w:eastAsia="Arial" w:hAnsi="Arial" w:cs="Arial"/>
                <w:b/>
                <w:sz w:val="20"/>
              </w:rPr>
              <w:t>Compare the financial gains and benefits derived from the feature with the costs incurred.</w:t>
            </w:r>
          </w:p>
          <w:p w14:paraId="6DE84242" w14:textId="77777777" w:rsidR="003B4507" w:rsidRDefault="00000000">
            <w:pPr>
              <w:spacing w:after="0" w:line="360" w:lineRule="auto"/>
            </w:pPr>
            <w:r>
              <w:rPr>
                <w:rFonts w:ascii="Arial" w:eastAsia="Arial" w:hAnsi="Arial" w:cs="Arial"/>
                <w:b/>
                <w:sz w:val="20"/>
              </w:rPr>
              <w:t xml:space="preserve">Regularly </w:t>
            </w:r>
            <w:proofErr w:type="spellStart"/>
            <w:r>
              <w:rPr>
                <w:rFonts w:ascii="Arial" w:eastAsia="Arial" w:hAnsi="Arial" w:cs="Arial"/>
                <w:b/>
                <w:sz w:val="20"/>
              </w:rPr>
              <w:t>analyze</w:t>
            </w:r>
            <w:proofErr w:type="spellEnd"/>
            <w:r>
              <w:rPr>
                <w:rFonts w:ascii="Arial" w:eastAsia="Arial" w:hAnsi="Arial" w:cs="Arial"/>
                <w:b/>
                <w:sz w:val="20"/>
              </w:rPr>
              <w:t xml:space="preserve"> and track these measurements to assess the performance, identify areas for improvement, and make informed decisions to optimize the me2u feature and achieve your business goals.</w:t>
            </w:r>
            <w:r>
              <w:rPr>
                <w:rFonts w:ascii="Arial" w:eastAsia="Arial" w:hAnsi="Arial" w:cs="Arial"/>
                <w:i/>
                <w:sz w:val="20"/>
              </w:rPr>
              <w:t>?</w:t>
            </w:r>
          </w:p>
        </w:tc>
        <w:tc>
          <w:tcPr>
            <w:tcW w:w="5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242E00E" w14:textId="77777777" w:rsidR="003B4507" w:rsidRDefault="00000000">
            <w:pPr>
              <w:spacing w:after="0" w:line="360" w:lineRule="auto"/>
              <w:rPr>
                <w:rFonts w:ascii="Arial" w:eastAsia="Arial" w:hAnsi="Arial" w:cs="Arial"/>
                <w:b/>
                <w:sz w:val="20"/>
              </w:rPr>
            </w:pPr>
            <w:r>
              <w:rPr>
                <w:rFonts w:ascii="Arial" w:eastAsia="Arial" w:hAnsi="Arial" w:cs="Arial"/>
                <w:b/>
                <w:sz w:val="20"/>
              </w:rPr>
              <w:lastRenderedPageBreak/>
              <w:t>Define Objectives:</w:t>
            </w:r>
          </w:p>
          <w:p w14:paraId="5A9A3926" w14:textId="77777777" w:rsidR="003B4507" w:rsidRDefault="003B4507">
            <w:pPr>
              <w:spacing w:after="0" w:line="360" w:lineRule="auto"/>
              <w:rPr>
                <w:rFonts w:ascii="Arial" w:eastAsia="Arial" w:hAnsi="Arial" w:cs="Arial"/>
                <w:b/>
                <w:sz w:val="20"/>
              </w:rPr>
            </w:pPr>
          </w:p>
          <w:p w14:paraId="698F4C42" w14:textId="77777777" w:rsidR="003B4507" w:rsidRDefault="00000000">
            <w:pPr>
              <w:spacing w:after="0" w:line="360" w:lineRule="auto"/>
              <w:rPr>
                <w:rFonts w:ascii="Arial" w:eastAsia="Arial" w:hAnsi="Arial" w:cs="Arial"/>
                <w:b/>
                <w:sz w:val="20"/>
              </w:rPr>
            </w:pPr>
            <w:r>
              <w:rPr>
                <w:rFonts w:ascii="Arial" w:eastAsia="Arial" w:hAnsi="Arial" w:cs="Arial"/>
                <w:b/>
                <w:sz w:val="20"/>
              </w:rPr>
              <w:t>Clearly define the objectives of the me2u feature, such as increasing customer convenience, expanding market share, or generating additional revenue.</w:t>
            </w:r>
          </w:p>
          <w:p w14:paraId="396D6E92" w14:textId="77777777" w:rsidR="003B4507" w:rsidRDefault="00000000">
            <w:pPr>
              <w:spacing w:after="0" w:line="360" w:lineRule="auto"/>
              <w:rPr>
                <w:rFonts w:ascii="Arial" w:eastAsia="Arial" w:hAnsi="Arial" w:cs="Arial"/>
                <w:b/>
                <w:sz w:val="20"/>
              </w:rPr>
            </w:pPr>
            <w:r>
              <w:rPr>
                <w:rFonts w:ascii="Arial" w:eastAsia="Arial" w:hAnsi="Arial" w:cs="Arial"/>
                <w:b/>
                <w:sz w:val="20"/>
              </w:rPr>
              <w:t>Ensure that the objectives are specific, measurable, achievable, relevant, and time-bound (SMART).</w:t>
            </w:r>
          </w:p>
          <w:p w14:paraId="3637B4C6" w14:textId="77777777" w:rsidR="003B4507" w:rsidRDefault="00000000">
            <w:pPr>
              <w:spacing w:after="0" w:line="360" w:lineRule="auto"/>
              <w:rPr>
                <w:rFonts w:ascii="Arial" w:eastAsia="Arial" w:hAnsi="Arial" w:cs="Arial"/>
                <w:b/>
                <w:sz w:val="20"/>
              </w:rPr>
            </w:pPr>
            <w:r>
              <w:rPr>
                <w:rFonts w:ascii="Arial" w:eastAsia="Arial" w:hAnsi="Arial" w:cs="Arial"/>
                <w:b/>
                <w:sz w:val="20"/>
              </w:rPr>
              <w:t>Identify Key Tasks:</w:t>
            </w:r>
          </w:p>
          <w:p w14:paraId="121EF2B0" w14:textId="77777777" w:rsidR="003B4507" w:rsidRDefault="003B4507">
            <w:pPr>
              <w:spacing w:after="0" w:line="360" w:lineRule="auto"/>
              <w:rPr>
                <w:rFonts w:ascii="Arial" w:eastAsia="Arial" w:hAnsi="Arial" w:cs="Arial"/>
                <w:b/>
                <w:sz w:val="20"/>
              </w:rPr>
            </w:pPr>
          </w:p>
          <w:p w14:paraId="48510CD9" w14:textId="77777777" w:rsidR="003B4507" w:rsidRDefault="00000000">
            <w:pPr>
              <w:spacing w:after="0" w:line="360" w:lineRule="auto"/>
              <w:rPr>
                <w:rFonts w:ascii="Arial" w:eastAsia="Arial" w:hAnsi="Arial" w:cs="Arial"/>
                <w:b/>
                <w:sz w:val="20"/>
              </w:rPr>
            </w:pPr>
            <w:r>
              <w:rPr>
                <w:rFonts w:ascii="Arial" w:eastAsia="Arial" w:hAnsi="Arial" w:cs="Arial"/>
                <w:b/>
                <w:sz w:val="20"/>
              </w:rPr>
              <w:t xml:space="preserve">Break down the </w:t>
            </w:r>
            <w:r>
              <w:rPr>
                <w:rFonts w:ascii="Arial" w:eastAsia="Arial" w:hAnsi="Arial" w:cs="Arial"/>
                <w:b/>
                <w:sz w:val="20"/>
              </w:rPr>
              <w:lastRenderedPageBreak/>
              <w:t>implementation of the me2u feature into key tasks and milestones.</w:t>
            </w:r>
          </w:p>
          <w:p w14:paraId="6866C289" w14:textId="77777777" w:rsidR="003B4507" w:rsidRDefault="00000000">
            <w:pPr>
              <w:spacing w:after="0" w:line="360" w:lineRule="auto"/>
              <w:rPr>
                <w:rFonts w:ascii="Arial" w:eastAsia="Arial" w:hAnsi="Arial" w:cs="Arial"/>
                <w:b/>
                <w:sz w:val="20"/>
              </w:rPr>
            </w:pPr>
            <w:r>
              <w:rPr>
                <w:rFonts w:ascii="Arial" w:eastAsia="Arial" w:hAnsi="Arial" w:cs="Arial"/>
                <w:b/>
                <w:sz w:val="20"/>
              </w:rPr>
              <w:t>Identify the necessary activities, resources, and timelines for each task.</w:t>
            </w:r>
          </w:p>
          <w:p w14:paraId="4941FC94" w14:textId="77777777" w:rsidR="003B4507" w:rsidRDefault="00000000">
            <w:pPr>
              <w:spacing w:after="0" w:line="360" w:lineRule="auto"/>
              <w:rPr>
                <w:rFonts w:ascii="Arial" w:eastAsia="Arial" w:hAnsi="Arial" w:cs="Arial"/>
                <w:b/>
                <w:sz w:val="20"/>
              </w:rPr>
            </w:pPr>
            <w:r>
              <w:rPr>
                <w:rFonts w:ascii="Arial" w:eastAsia="Arial" w:hAnsi="Arial" w:cs="Arial"/>
                <w:b/>
                <w:sz w:val="20"/>
              </w:rPr>
              <w:t>Assign Responsibilities:</w:t>
            </w:r>
          </w:p>
          <w:p w14:paraId="03838872" w14:textId="77777777" w:rsidR="003B4507" w:rsidRDefault="003B4507">
            <w:pPr>
              <w:spacing w:after="0" w:line="360" w:lineRule="auto"/>
              <w:rPr>
                <w:rFonts w:ascii="Arial" w:eastAsia="Arial" w:hAnsi="Arial" w:cs="Arial"/>
                <w:b/>
                <w:sz w:val="20"/>
              </w:rPr>
            </w:pPr>
          </w:p>
          <w:p w14:paraId="6816263F" w14:textId="77777777" w:rsidR="003B4507" w:rsidRDefault="00000000">
            <w:pPr>
              <w:spacing w:after="0" w:line="360" w:lineRule="auto"/>
              <w:rPr>
                <w:rFonts w:ascii="Arial" w:eastAsia="Arial" w:hAnsi="Arial" w:cs="Arial"/>
                <w:b/>
                <w:sz w:val="20"/>
              </w:rPr>
            </w:pPr>
            <w:r>
              <w:rPr>
                <w:rFonts w:ascii="Arial" w:eastAsia="Arial" w:hAnsi="Arial" w:cs="Arial"/>
                <w:b/>
                <w:sz w:val="20"/>
              </w:rPr>
              <w:t>Assign clear responsibilities to team members or departments for each task.</w:t>
            </w:r>
          </w:p>
          <w:p w14:paraId="34C63EDE" w14:textId="77777777" w:rsidR="003B4507" w:rsidRDefault="00000000">
            <w:pPr>
              <w:spacing w:after="0" w:line="360" w:lineRule="auto"/>
              <w:rPr>
                <w:rFonts w:ascii="Arial" w:eastAsia="Arial" w:hAnsi="Arial" w:cs="Arial"/>
                <w:b/>
                <w:sz w:val="20"/>
              </w:rPr>
            </w:pPr>
            <w:r>
              <w:rPr>
                <w:rFonts w:ascii="Arial" w:eastAsia="Arial" w:hAnsi="Arial" w:cs="Arial"/>
                <w:b/>
                <w:sz w:val="20"/>
              </w:rPr>
              <w:t xml:space="preserve">Ensure that each team member understands their role and has the necessary skills and resources to </w:t>
            </w:r>
            <w:proofErr w:type="spellStart"/>
            <w:r>
              <w:rPr>
                <w:rFonts w:ascii="Arial" w:eastAsia="Arial" w:hAnsi="Arial" w:cs="Arial"/>
                <w:b/>
                <w:sz w:val="20"/>
              </w:rPr>
              <w:t>fulfill</w:t>
            </w:r>
            <w:proofErr w:type="spellEnd"/>
            <w:r>
              <w:rPr>
                <w:rFonts w:ascii="Arial" w:eastAsia="Arial" w:hAnsi="Arial" w:cs="Arial"/>
                <w:b/>
                <w:sz w:val="20"/>
              </w:rPr>
              <w:t xml:space="preserve"> their responsibilities.</w:t>
            </w:r>
          </w:p>
          <w:p w14:paraId="3466876B" w14:textId="77777777" w:rsidR="003B4507" w:rsidRDefault="00000000">
            <w:pPr>
              <w:spacing w:after="0" w:line="360" w:lineRule="auto"/>
              <w:rPr>
                <w:rFonts w:ascii="Arial" w:eastAsia="Arial" w:hAnsi="Arial" w:cs="Arial"/>
                <w:b/>
                <w:sz w:val="20"/>
              </w:rPr>
            </w:pPr>
            <w:r>
              <w:rPr>
                <w:rFonts w:ascii="Arial" w:eastAsia="Arial" w:hAnsi="Arial" w:cs="Arial"/>
                <w:b/>
                <w:sz w:val="20"/>
              </w:rPr>
              <w:t>Set Deadlines:</w:t>
            </w:r>
          </w:p>
          <w:p w14:paraId="5C65D342" w14:textId="77777777" w:rsidR="003B4507" w:rsidRDefault="003B4507">
            <w:pPr>
              <w:spacing w:after="0" w:line="360" w:lineRule="auto"/>
              <w:rPr>
                <w:rFonts w:ascii="Arial" w:eastAsia="Arial" w:hAnsi="Arial" w:cs="Arial"/>
                <w:b/>
                <w:sz w:val="20"/>
              </w:rPr>
            </w:pPr>
          </w:p>
          <w:p w14:paraId="49667E71" w14:textId="77777777" w:rsidR="003B4507" w:rsidRDefault="00000000">
            <w:pPr>
              <w:spacing w:after="0" w:line="360" w:lineRule="auto"/>
              <w:rPr>
                <w:rFonts w:ascii="Arial" w:eastAsia="Arial" w:hAnsi="Arial" w:cs="Arial"/>
                <w:b/>
                <w:sz w:val="20"/>
              </w:rPr>
            </w:pPr>
            <w:r>
              <w:rPr>
                <w:rFonts w:ascii="Arial" w:eastAsia="Arial" w:hAnsi="Arial" w:cs="Arial"/>
                <w:b/>
                <w:sz w:val="20"/>
              </w:rPr>
              <w:t>Establish realistic deadlines for completing each task and milestone.</w:t>
            </w:r>
          </w:p>
          <w:p w14:paraId="7C0D8B5D" w14:textId="77777777" w:rsidR="003B4507" w:rsidRDefault="00000000">
            <w:pPr>
              <w:spacing w:after="0" w:line="360" w:lineRule="auto"/>
              <w:rPr>
                <w:rFonts w:ascii="Arial" w:eastAsia="Arial" w:hAnsi="Arial" w:cs="Arial"/>
                <w:b/>
                <w:sz w:val="20"/>
              </w:rPr>
            </w:pPr>
            <w:r>
              <w:rPr>
                <w:rFonts w:ascii="Arial" w:eastAsia="Arial" w:hAnsi="Arial" w:cs="Arial"/>
                <w:b/>
                <w:sz w:val="20"/>
              </w:rPr>
              <w:t>Consider dependencies between tasks and adjust timelines accordingly.</w:t>
            </w:r>
          </w:p>
          <w:p w14:paraId="2EA87894" w14:textId="77777777" w:rsidR="003B4507" w:rsidRDefault="00000000">
            <w:pPr>
              <w:spacing w:after="0" w:line="360" w:lineRule="auto"/>
              <w:rPr>
                <w:rFonts w:ascii="Arial" w:eastAsia="Arial" w:hAnsi="Arial" w:cs="Arial"/>
                <w:b/>
                <w:sz w:val="20"/>
              </w:rPr>
            </w:pPr>
            <w:r>
              <w:rPr>
                <w:rFonts w:ascii="Arial" w:eastAsia="Arial" w:hAnsi="Arial" w:cs="Arial"/>
                <w:b/>
                <w:sz w:val="20"/>
              </w:rPr>
              <w:t>Develop a Timeline:</w:t>
            </w:r>
          </w:p>
          <w:p w14:paraId="1026A11B" w14:textId="77777777" w:rsidR="003B4507" w:rsidRDefault="003B4507">
            <w:pPr>
              <w:spacing w:after="0" w:line="360" w:lineRule="auto"/>
              <w:rPr>
                <w:rFonts w:ascii="Arial" w:eastAsia="Arial" w:hAnsi="Arial" w:cs="Arial"/>
                <w:b/>
                <w:sz w:val="20"/>
              </w:rPr>
            </w:pPr>
          </w:p>
          <w:p w14:paraId="34FF4C65" w14:textId="77777777" w:rsidR="003B4507" w:rsidRDefault="00000000">
            <w:pPr>
              <w:spacing w:after="0" w:line="360" w:lineRule="auto"/>
              <w:rPr>
                <w:rFonts w:ascii="Arial" w:eastAsia="Arial" w:hAnsi="Arial" w:cs="Arial"/>
                <w:b/>
                <w:sz w:val="20"/>
              </w:rPr>
            </w:pPr>
            <w:r>
              <w:rPr>
                <w:rFonts w:ascii="Arial" w:eastAsia="Arial" w:hAnsi="Arial" w:cs="Arial"/>
                <w:b/>
                <w:sz w:val="20"/>
              </w:rPr>
              <w:t>Create a timeline or Gantt chart that visualizes the sequence and duration of tasks.</w:t>
            </w:r>
          </w:p>
          <w:p w14:paraId="41229263" w14:textId="77777777" w:rsidR="003B4507" w:rsidRDefault="00000000">
            <w:pPr>
              <w:spacing w:after="0" w:line="360" w:lineRule="auto"/>
              <w:rPr>
                <w:rFonts w:ascii="Arial" w:eastAsia="Arial" w:hAnsi="Arial" w:cs="Arial"/>
                <w:b/>
                <w:sz w:val="20"/>
              </w:rPr>
            </w:pPr>
            <w:r>
              <w:rPr>
                <w:rFonts w:ascii="Arial" w:eastAsia="Arial" w:hAnsi="Arial" w:cs="Arial"/>
                <w:b/>
                <w:sz w:val="20"/>
              </w:rPr>
              <w:t>Clearly indicate the start and end dates for each task, as well as any overlapping or concurrent activities.</w:t>
            </w:r>
          </w:p>
          <w:p w14:paraId="6656B5AE" w14:textId="77777777" w:rsidR="003B4507" w:rsidRDefault="00000000">
            <w:pPr>
              <w:spacing w:after="0" w:line="360" w:lineRule="auto"/>
              <w:rPr>
                <w:rFonts w:ascii="Arial" w:eastAsia="Arial" w:hAnsi="Arial" w:cs="Arial"/>
                <w:b/>
                <w:sz w:val="20"/>
              </w:rPr>
            </w:pPr>
            <w:r>
              <w:rPr>
                <w:rFonts w:ascii="Arial" w:eastAsia="Arial" w:hAnsi="Arial" w:cs="Arial"/>
                <w:b/>
                <w:sz w:val="20"/>
              </w:rPr>
              <w:t>Allocate Resources:</w:t>
            </w:r>
          </w:p>
          <w:p w14:paraId="2784CC9F" w14:textId="77777777" w:rsidR="003B4507" w:rsidRDefault="003B4507">
            <w:pPr>
              <w:spacing w:after="0" w:line="360" w:lineRule="auto"/>
              <w:rPr>
                <w:rFonts w:ascii="Arial" w:eastAsia="Arial" w:hAnsi="Arial" w:cs="Arial"/>
                <w:b/>
                <w:sz w:val="20"/>
              </w:rPr>
            </w:pPr>
          </w:p>
          <w:p w14:paraId="2CAAC5A2" w14:textId="77777777" w:rsidR="003B4507" w:rsidRDefault="00000000">
            <w:pPr>
              <w:spacing w:after="0" w:line="360" w:lineRule="auto"/>
              <w:rPr>
                <w:rFonts w:ascii="Arial" w:eastAsia="Arial" w:hAnsi="Arial" w:cs="Arial"/>
                <w:b/>
                <w:sz w:val="20"/>
              </w:rPr>
            </w:pPr>
            <w:r>
              <w:rPr>
                <w:rFonts w:ascii="Arial" w:eastAsia="Arial" w:hAnsi="Arial" w:cs="Arial"/>
                <w:b/>
                <w:sz w:val="20"/>
              </w:rPr>
              <w:t xml:space="preserve">Determine the resources required for each task, including human resources, technology, funding, and </w:t>
            </w:r>
            <w:r>
              <w:rPr>
                <w:rFonts w:ascii="Arial" w:eastAsia="Arial" w:hAnsi="Arial" w:cs="Arial"/>
                <w:b/>
                <w:sz w:val="20"/>
              </w:rPr>
              <w:lastRenderedPageBreak/>
              <w:t>infrastructure.</w:t>
            </w:r>
          </w:p>
          <w:p w14:paraId="2E6C9179" w14:textId="77777777" w:rsidR="003B4507" w:rsidRDefault="00000000">
            <w:pPr>
              <w:spacing w:after="0" w:line="360" w:lineRule="auto"/>
              <w:rPr>
                <w:rFonts w:ascii="Arial" w:eastAsia="Arial" w:hAnsi="Arial" w:cs="Arial"/>
                <w:b/>
                <w:sz w:val="20"/>
              </w:rPr>
            </w:pPr>
            <w:r>
              <w:rPr>
                <w:rFonts w:ascii="Arial" w:eastAsia="Arial" w:hAnsi="Arial" w:cs="Arial"/>
                <w:b/>
                <w:sz w:val="20"/>
              </w:rPr>
              <w:t>Allocate resources efficiently to ensure the smooth execution of the action plan.</w:t>
            </w:r>
          </w:p>
          <w:p w14:paraId="16159C96" w14:textId="77777777" w:rsidR="003B4507" w:rsidRDefault="00000000">
            <w:pPr>
              <w:spacing w:after="0" w:line="360" w:lineRule="auto"/>
              <w:rPr>
                <w:rFonts w:ascii="Arial" w:eastAsia="Arial" w:hAnsi="Arial" w:cs="Arial"/>
                <w:b/>
                <w:sz w:val="20"/>
              </w:rPr>
            </w:pPr>
            <w:r>
              <w:rPr>
                <w:rFonts w:ascii="Arial" w:eastAsia="Arial" w:hAnsi="Arial" w:cs="Arial"/>
                <w:b/>
                <w:sz w:val="20"/>
              </w:rPr>
              <w:t>Establish Communication Channels:</w:t>
            </w:r>
          </w:p>
          <w:p w14:paraId="5624E0DC" w14:textId="77777777" w:rsidR="003B4507" w:rsidRDefault="003B4507">
            <w:pPr>
              <w:spacing w:after="0" w:line="360" w:lineRule="auto"/>
              <w:rPr>
                <w:rFonts w:ascii="Arial" w:eastAsia="Arial" w:hAnsi="Arial" w:cs="Arial"/>
                <w:b/>
                <w:sz w:val="20"/>
              </w:rPr>
            </w:pPr>
          </w:p>
          <w:p w14:paraId="5FD344DE" w14:textId="77777777" w:rsidR="003B4507" w:rsidRDefault="00000000">
            <w:pPr>
              <w:spacing w:after="0" w:line="360" w:lineRule="auto"/>
              <w:rPr>
                <w:rFonts w:ascii="Arial" w:eastAsia="Arial" w:hAnsi="Arial" w:cs="Arial"/>
                <w:b/>
                <w:sz w:val="20"/>
              </w:rPr>
            </w:pPr>
            <w:r>
              <w:rPr>
                <w:rFonts w:ascii="Arial" w:eastAsia="Arial" w:hAnsi="Arial" w:cs="Arial"/>
                <w:b/>
                <w:sz w:val="20"/>
              </w:rPr>
              <w:t>Establish effective communication channels to facilitate collaboration and information sharing among team members.</w:t>
            </w:r>
          </w:p>
          <w:p w14:paraId="4705D689" w14:textId="77777777" w:rsidR="003B4507" w:rsidRDefault="00000000">
            <w:pPr>
              <w:spacing w:after="0" w:line="360" w:lineRule="auto"/>
              <w:rPr>
                <w:rFonts w:ascii="Arial" w:eastAsia="Arial" w:hAnsi="Arial" w:cs="Arial"/>
                <w:b/>
                <w:sz w:val="20"/>
              </w:rPr>
            </w:pPr>
            <w:r>
              <w:rPr>
                <w:rFonts w:ascii="Arial" w:eastAsia="Arial" w:hAnsi="Arial" w:cs="Arial"/>
                <w:b/>
                <w:sz w:val="20"/>
              </w:rPr>
              <w:t>Schedule regular meetings or check-ins to track progress, address challenges, and provide updates on the action plan.</w:t>
            </w:r>
          </w:p>
          <w:p w14:paraId="46041019" w14:textId="77777777" w:rsidR="003B4507" w:rsidRDefault="00000000">
            <w:pPr>
              <w:spacing w:after="0" w:line="360" w:lineRule="auto"/>
              <w:rPr>
                <w:rFonts w:ascii="Arial" w:eastAsia="Arial" w:hAnsi="Arial" w:cs="Arial"/>
                <w:b/>
                <w:sz w:val="20"/>
              </w:rPr>
            </w:pPr>
            <w:r>
              <w:rPr>
                <w:rFonts w:ascii="Arial" w:eastAsia="Arial" w:hAnsi="Arial" w:cs="Arial"/>
                <w:b/>
                <w:sz w:val="20"/>
              </w:rPr>
              <w:t>Monitor Progress:</w:t>
            </w:r>
          </w:p>
          <w:p w14:paraId="24EA701E" w14:textId="77777777" w:rsidR="003B4507" w:rsidRDefault="003B4507">
            <w:pPr>
              <w:spacing w:after="0" w:line="360" w:lineRule="auto"/>
              <w:rPr>
                <w:rFonts w:ascii="Arial" w:eastAsia="Arial" w:hAnsi="Arial" w:cs="Arial"/>
                <w:b/>
                <w:sz w:val="20"/>
              </w:rPr>
            </w:pPr>
          </w:p>
          <w:p w14:paraId="50DBEAFD" w14:textId="77777777" w:rsidR="003B4507" w:rsidRDefault="00000000">
            <w:pPr>
              <w:spacing w:after="0" w:line="360" w:lineRule="auto"/>
              <w:rPr>
                <w:rFonts w:ascii="Arial" w:eastAsia="Arial" w:hAnsi="Arial" w:cs="Arial"/>
                <w:b/>
                <w:sz w:val="20"/>
              </w:rPr>
            </w:pPr>
            <w:r>
              <w:rPr>
                <w:rFonts w:ascii="Arial" w:eastAsia="Arial" w:hAnsi="Arial" w:cs="Arial"/>
                <w:b/>
                <w:sz w:val="20"/>
              </w:rPr>
              <w:t>Regularly monitor the progress of each task against the established timeline and milestones.</w:t>
            </w:r>
          </w:p>
          <w:p w14:paraId="1FD2DFAD" w14:textId="77777777" w:rsidR="003B4507" w:rsidRDefault="00000000">
            <w:pPr>
              <w:spacing w:after="0" w:line="360" w:lineRule="auto"/>
              <w:rPr>
                <w:rFonts w:ascii="Arial" w:eastAsia="Arial" w:hAnsi="Arial" w:cs="Arial"/>
                <w:b/>
                <w:sz w:val="20"/>
              </w:rPr>
            </w:pPr>
            <w:r>
              <w:rPr>
                <w:rFonts w:ascii="Arial" w:eastAsia="Arial" w:hAnsi="Arial" w:cs="Arial"/>
                <w:b/>
                <w:sz w:val="20"/>
              </w:rPr>
              <w:t>Identify any deviations or delays and take corrective actions as needed.</w:t>
            </w:r>
          </w:p>
          <w:p w14:paraId="77DBBBAC" w14:textId="77777777" w:rsidR="003B4507" w:rsidRDefault="00000000">
            <w:pPr>
              <w:spacing w:after="0" w:line="360" w:lineRule="auto"/>
              <w:rPr>
                <w:rFonts w:ascii="Arial" w:eastAsia="Arial" w:hAnsi="Arial" w:cs="Arial"/>
                <w:b/>
                <w:sz w:val="20"/>
              </w:rPr>
            </w:pPr>
            <w:r>
              <w:rPr>
                <w:rFonts w:ascii="Arial" w:eastAsia="Arial" w:hAnsi="Arial" w:cs="Arial"/>
                <w:b/>
                <w:sz w:val="20"/>
              </w:rPr>
              <w:t>Evaluate and Adjust:</w:t>
            </w:r>
          </w:p>
          <w:p w14:paraId="43BBAECB" w14:textId="77777777" w:rsidR="003B4507" w:rsidRDefault="003B4507">
            <w:pPr>
              <w:spacing w:after="0" w:line="360" w:lineRule="auto"/>
              <w:rPr>
                <w:rFonts w:ascii="Arial" w:eastAsia="Arial" w:hAnsi="Arial" w:cs="Arial"/>
                <w:b/>
                <w:sz w:val="20"/>
              </w:rPr>
            </w:pPr>
          </w:p>
          <w:p w14:paraId="122D7E96" w14:textId="77777777" w:rsidR="003B4507" w:rsidRDefault="00000000">
            <w:pPr>
              <w:spacing w:after="0" w:line="360" w:lineRule="auto"/>
              <w:rPr>
                <w:rFonts w:ascii="Arial" w:eastAsia="Arial" w:hAnsi="Arial" w:cs="Arial"/>
                <w:b/>
                <w:sz w:val="20"/>
              </w:rPr>
            </w:pPr>
            <w:r>
              <w:rPr>
                <w:rFonts w:ascii="Arial" w:eastAsia="Arial" w:hAnsi="Arial" w:cs="Arial"/>
                <w:b/>
                <w:sz w:val="20"/>
              </w:rPr>
              <w:t xml:space="preserve">Continuously evaluate the effectiveness of the action plan and </w:t>
            </w:r>
            <w:proofErr w:type="gramStart"/>
            <w:r>
              <w:rPr>
                <w:rFonts w:ascii="Arial" w:eastAsia="Arial" w:hAnsi="Arial" w:cs="Arial"/>
                <w:b/>
                <w:sz w:val="20"/>
              </w:rPr>
              <w:t>make adjustments</w:t>
            </w:r>
            <w:proofErr w:type="gramEnd"/>
            <w:r>
              <w:rPr>
                <w:rFonts w:ascii="Arial" w:eastAsia="Arial" w:hAnsi="Arial" w:cs="Arial"/>
                <w:b/>
                <w:sz w:val="20"/>
              </w:rPr>
              <w:t xml:space="preserve"> as necessary.</w:t>
            </w:r>
          </w:p>
          <w:p w14:paraId="765DF5FD" w14:textId="77777777" w:rsidR="003B4507" w:rsidRDefault="00000000">
            <w:pPr>
              <w:spacing w:after="0" w:line="360" w:lineRule="auto"/>
              <w:rPr>
                <w:rFonts w:ascii="Arial" w:eastAsia="Arial" w:hAnsi="Arial" w:cs="Arial"/>
                <w:b/>
                <w:sz w:val="20"/>
              </w:rPr>
            </w:pPr>
            <w:r>
              <w:rPr>
                <w:rFonts w:ascii="Arial" w:eastAsia="Arial" w:hAnsi="Arial" w:cs="Arial"/>
                <w:b/>
                <w:sz w:val="20"/>
              </w:rPr>
              <w:t>Incorporate feedback from stakeholders, users, and team members to improve processes and outcomes.</w:t>
            </w:r>
          </w:p>
          <w:p w14:paraId="0DB2DF47" w14:textId="77777777" w:rsidR="003B4507" w:rsidRDefault="00000000">
            <w:pPr>
              <w:spacing w:after="0" w:line="360" w:lineRule="auto"/>
              <w:rPr>
                <w:rFonts w:ascii="Arial" w:eastAsia="Arial" w:hAnsi="Arial" w:cs="Arial"/>
                <w:b/>
                <w:sz w:val="20"/>
              </w:rPr>
            </w:pPr>
            <w:r>
              <w:rPr>
                <w:rFonts w:ascii="Arial" w:eastAsia="Arial" w:hAnsi="Arial" w:cs="Arial"/>
                <w:b/>
                <w:sz w:val="20"/>
              </w:rPr>
              <w:t>Celebrate Milestones and Successes:</w:t>
            </w:r>
          </w:p>
          <w:p w14:paraId="222C5DB8" w14:textId="77777777" w:rsidR="003B4507" w:rsidRDefault="003B4507">
            <w:pPr>
              <w:spacing w:after="0" w:line="360" w:lineRule="auto"/>
              <w:rPr>
                <w:rFonts w:ascii="Arial" w:eastAsia="Arial" w:hAnsi="Arial" w:cs="Arial"/>
                <w:b/>
                <w:sz w:val="20"/>
              </w:rPr>
            </w:pPr>
          </w:p>
          <w:p w14:paraId="1B1414CB" w14:textId="77777777" w:rsidR="003B4507" w:rsidRDefault="00000000">
            <w:pPr>
              <w:spacing w:after="0" w:line="360" w:lineRule="auto"/>
              <w:rPr>
                <w:rFonts w:ascii="Arial" w:eastAsia="Arial" w:hAnsi="Arial" w:cs="Arial"/>
                <w:b/>
                <w:sz w:val="20"/>
              </w:rPr>
            </w:pPr>
            <w:r>
              <w:rPr>
                <w:rFonts w:ascii="Arial" w:eastAsia="Arial" w:hAnsi="Arial" w:cs="Arial"/>
                <w:b/>
                <w:sz w:val="20"/>
              </w:rPr>
              <w:t xml:space="preserve">Celebrate the completion of </w:t>
            </w:r>
            <w:r>
              <w:rPr>
                <w:rFonts w:ascii="Arial" w:eastAsia="Arial" w:hAnsi="Arial" w:cs="Arial"/>
                <w:b/>
                <w:sz w:val="20"/>
              </w:rPr>
              <w:lastRenderedPageBreak/>
              <w:t>milestones and successes along the way to boost team morale and maintain motivation.</w:t>
            </w:r>
          </w:p>
          <w:p w14:paraId="6C6E6505" w14:textId="77777777" w:rsidR="003B4507" w:rsidRDefault="00000000">
            <w:pPr>
              <w:spacing w:after="0" w:line="360" w:lineRule="auto"/>
              <w:rPr>
                <w:rFonts w:ascii="Arial" w:eastAsia="Arial" w:hAnsi="Arial" w:cs="Arial"/>
                <w:b/>
                <w:sz w:val="20"/>
              </w:rPr>
            </w:pPr>
            <w:r>
              <w:rPr>
                <w:rFonts w:ascii="Arial" w:eastAsia="Arial" w:hAnsi="Arial" w:cs="Arial"/>
                <w:b/>
                <w:sz w:val="20"/>
              </w:rPr>
              <w:t xml:space="preserve">Remember to regularly review and update the action plan as the me2u feature progresses, ensuring that it remains aligned with the evolving needs of the business and market. By following this action plan, you can effectively implement and launch the me2u feature while staying organized, focused, and </w:t>
            </w:r>
            <w:proofErr w:type="spellStart"/>
            <w:proofErr w:type="gramStart"/>
            <w:r>
              <w:rPr>
                <w:rFonts w:ascii="Arial" w:eastAsia="Arial" w:hAnsi="Arial" w:cs="Arial"/>
                <w:b/>
                <w:sz w:val="20"/>
              </w:rPr>
              <w:t>accountable.Action</w:t>
            </w:r>
            <w:proofErr w:type="spellEnd"/>
            <w:proofErr w:type="gramEnd"/>
            <w:r>
              <w:rPr>
                <w:rFonts w:ascii="Arial" w:eastAsia="Arial" w:hAnsi="Arial" w:cs="Arial"/>
                <w:b/>
                <w:sz w:val="20"/>
              </w:rPr>
              <w:t xml:space="preserve"> Plan</w:t>
            </w:r>
          </w:p>
          <w:p w14:paraId="62265046" w14:textId="77777777" w:rsidR="003B4507" w:rsidRDefault="00000000">
            <w:pPr>
              <w:spacing w:after="0" w:line="360" w:lineRule="auto"/>
            </w:pPr>
            <w:r>
              <w:rPr>
                <w:rFonts w:ascii="Arial" w:eastAsia="Arial" w:hAnsi="Arial" w:cs="Arial"/>
                <w:i/>
                <w:sz w:val="20"/>
              </w:rPr>
              <w:t>What can I do to make sure I achieve each goal?</w:t>
            </w:r>
          </w:p>
        </w:tc>
        <w:tc>
          <w:tcPr>
            <w:tcW w:w="199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2E27727" w14:textId="77777777" w:rsidR="003B4507" w:rsidRDefault="00000000">
            <w:pPr>
              <w:spacing w:after="0" w:line="360" w:lineRule="auto"/>
              <w:rPr>
                <w:rFonts w:ascii="Arial" w:eastAsia="Arial" w:hAnsi="Arial" w:cs="Arial"/>
                <w:b/>
                <w:sz w:val="20"/>
              </w:rPr>
            </w:pPr>
            <w:r>
              <w:rPr>
                <w:rFonts w:ascii="Arial" w:eastAsia="Arial" w:hAnsi="Arial" w:cs="Arial"/>
                <w:b/>
                <w:sz w:val="20"/>
              </w:rPr>
              <w:lastRenderedPageBreak/>
              <w:t>Deadlines</w:t>
            </w:r>
          </w:p>
          <w:p w14:paraId="7501F851" w14:textId="77777777" w:rsidR="003B4507" w:rsidRDefault="00000000">
            <w:pPr>
              <w:spacing w:after="0" w:line="360" w:lineRule="auto"/>
            </w:pPr>
            <w:r>
              <w:rPr>
                <w:rFonts w:ascii="Arial" w:eastAsia="Arial" w:hAnsi="Arial" w:cs="Arial"/>
                <w:i/>
                <w:sz w:val="20"/>
              </w:rPr>
              <w:t>By when?</w:t>
            </w:r>
          </w:p>
        </w:tc>
      </w:tr>
      <w:tr w:rsidR="003B4507" w14:paraId="630AFF3F" w14:textId="77777777">
        <w:tblPrEx>
          <w:tblCellMar>
            <w:top w:w="0" w:type="dxa"/>
            <w:bottom w:w="0" w:type="dxa"/>
          </w:tblCellMar>
        </w:tblPrEx>
        <w:tc>
          <w:tcPr>
            <w:tcW w:w="3212" w:type="dxa"/>
            <w:vMerge w:val="restart"/>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A5E52C1" w14:textId="77777777" w:rsidR="003B4507" w:rsidRDefault="003B4507">
            <w:pPr>
              <w:spacing w:after="0" w:line="360" w:lineRule="auto"/>
              <w:rPr>
                <w:rFonts w:ascii="Calibri" w:eastAsia="Calibri" w:hAnsi="Calibri" w:cs="Calibri"/>
              </w:rPr>
            </w:pPr>
          </w:p>
        </w:tc>
        <w:tc>
          <w:tcPr>
            <w:tcW w:w="3495" w:type="dxa"/>
            <w:vMerge w:val="restart"/>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F996EE8" w14:textId="77777777" w:rsidR="003B4507" w:rsidRDefault="003B4507">
            <w:pPr>
              <w:spacing w:after="0" w:line="360" w:lineRule="auto"/>
              <w:rPr>
                <w:rFonts w:ascii="Calibri" w:eastAsia="Calibri" w:hAnsi="Calibri" w:cs="Calibri"/>
              </w:rPr>
            </w:pPr>
          </w:p>
        </w:tc>
        <w:tc>
          <w:tcPr>
            <w:tcW w:w="5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C40AE59" w14:textId="77777777" w:rsidR="003B4507" w:rsidRDefault="003B4507">
            <w:pPr>
              <w:spacing w:after="0" w:line="360" w:lineRule="auto"/>
              <w:rPr>
                <w:rFonts w:ascii="Calibri" w:eastAsia="Calibri" w:hAnsi="Calibri" w:cs="Calibri"/>
              </w:rPr>
            </w:pPr>
          </w:p>
        </w:tc>
        <w:tc>
          <w:tcPr>
            <w:tcW w:w="199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86D4DAB" w14:textId="77777777" w:rsidR="003B4507" w:rsidRDefault="003B4507">
            <w:pPr>
              <w:spacing w:after="0" w:line="360" w:lineRule="auto"/>
              <w:rPr>
                <w:rFonts w:ascii="Arial" w:eastAsia="Arial" w:hAnsi="Arial" w:cs="Arial"/>
                <w:b/>
                <w:sz w:val="20"/>
              </w:rPr>
            </w:pPr>
          </w:p>
          <w:p w14:paraId="144981F3" w14:textId="77777777" w:rsidR="003B4507" w:rsidRDefault="003B4507">
            <w:pPr>
              <w:spacing w:after="0" w:line="360" w:lineRule="auto"/>
            </w:pPr>
          </w:p>
        </w:tc>
      </w:tr>
      <w:tr w:rsidR="003B4507" w14:paraId="06D18412" w14:textId="77777777">
        <w:tblPrEx>
          <w:tblCellMar>
            <w:top w:w="0" w:type="dxa"/>
            <w:bottom w:w="0" w:type="dxa"/>
          </w:tblCellMar>
        </w:tblPrEx>
        <w:trPr>
          <w:trHeight w:val="1"/>
        </w:trPr>
        <w:tc>
          <w:tcPr>
            <w:tcW w:w="3212" w:type="dxa"/>
            <w:vMerge/>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7EF0807" w14:textId="77777777" w:rsidR="003B4507" w:rsidRDefault="003B4507">
            <w:pPr>
              <w:spacing w:after="200" w:line="240" w:lineRule="auto"/>
              <w:rPr>
                <w:rFonts w:ascii="Calibri" w:eastAsia="Calibri" w:hAnsi="Calibri" w:cs="Calibri"/>
              </w:rPr>
            </w:pPr>
          </w:p>
        </w:tc>
        <w:tc>
          <w:tcPr>
            <w:tcW w:w="3495" w:type="dxa"/>
            <w:vMerge/>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813BCD9" w14:textId="77777777" w:rsidR="003B4507" w:rsidRDefault="003B4507">
            <w:pPr>
              <w:spacing w:after="200" w:line="240" w:lineRule="auto"/>
              <w:rPr>
                <w:rFonts w:ascii="Calibri" w:eastAsia="Calibri" w:hAnsi="Calibri" w:cs="Calibri"/>
              </w:rPr>
            </w:pPr>
          </w:p>
        </w:tc>
        <w:tc>
          <w:tcPr>
            <w:tcW w:w="5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840B589" w14:textId="77777777" w:rsidR="003B4507" w:rsidRDefault="003B4507">
            <w:pPr>
              <w:spacing w:after="0" w:line="360" w:lineRule="auto"/>
              <w:rPr>
                <w:rFonts w:ascii="Calibri" w:eastAsia="Calibri" w:hAnsi="Calibri" w:cs="Calibri"/>
              </w:rPr>
            </w:pPr>
          </w:p>
        </w:tc>
        <w:tc>
          <w:tcPr>
            <w:tcW w:w="199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5812767" w14:textId="77777777" w:rsidR="003B4507" w:rsidRDefault="003B4507">
            <w:pPr>
              <w:spacing w:after="0" w:line="360" w:lineRule="auto"/>
              <w:rPr>
                <w:rFonts w:ascii="Calibri" w:eastAsia="Calibri" w:hAnsi="Calibri" w:cs="Calibri"/>
              </w:rPr>
            </w:pPr>
          </w:p>
        </w:tc>
      </w:tr>
      <w:tr w:rsidR="003B4507" w14:paraId="71CA335D" w14:textId="77777777">
        <w:tblPrEx>
          <w:tblCellMar>
            <w:top w:w="0" w:type="dxa"/>
            <w:bottom w:w="0" w:type="dxa"/>
          </w:tblCellMar>
        </w:tblPrEx>
        <w:trPr>
          <w:trHeight w:val="1"/>
        </w:trPr>
        <w:tc>
          <w:tcPr>
            <w:tcW w:w="3212" w:type="dxa"/>
            <w:vMerge/>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EC45E5D" w14:textId="77777777" w:rsidR="003B4507" w:rsidRDefault="003B4507">
            <w:pPr>
              <w:spacing w:after="200" w:line="240" w:lineRule="auto"/>
              <w:rPr>
                <w:rFonts w:ascii="Calibri" w:eastAsia="Calibri" w:hAnsi="Calibri" w:cs="Calibri"/>
              </w:rPr>
            </w:pPr>
          </w:p>
        </w:tc>
        <w:tc>
          <w:tcPr>
            <w:tcW w:w="3495" w:type="dxa"/>
            <w:vMerge/>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E64D5A0" w14:textId="77777777" w:rsidR="003B4507" w:rsidRDefault="003B4507">
            <w:pPr>
              <w:spacing w:after="200" w:line="240" w:lineRule="auto"/>
              <w:rPr>
                <w:rFonts w:ascii="Calibri" w:eastAsia="Calibri" w:hAnsi="Calibri" w:cs="Calibri"/>
              </w:rPr>
            </w:pPr>
          </w:p>
        </w:tc>
        <w:tc>
          <w:tcPr>
            <w:tcW w:w="5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D642BAC" w14:textId="77777777" w:rsidR="003B4507" w:rsidRDefault="003B4507">
            <w:pPr>
              <w:spacing w:after="0" w:line="360" w:lineRule="auto"/>
              <w:rPr>
                <w:rFonts w:ascii="Calibri" w:eastAsia="Calibri" w:hAnsi="Calibri" w:cs="Calibri"/>
              </w:rPr>
            </w:pPr>
          </w:p>
        </w:tc>
        <w:tc>
          <w:tcPr>
            <w:tcW w:w="199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6EC4970" w14:textId="77777777" w:rsidR="003B4507" w:rsidRDefault="003B4507">
            <w:pPr>
              <w:spacing w:after="0" w:line="360" w:lineRule="auto"/>
              <w:rPr>
                <w:rFonts w:ascii="Calibri" w:eastAsia="Calibri" w:hAnsi="Calibri" w:cs="Calibri"/>
              </w:rPr>
            </w:pPr>
          </w:p>
        </w:tc>
      </w:tr>
      <w:tr w:rsidR="003B4507" w14:paraId="6CAF663E" w14:textId="77777777">
        <w:tblPrEx>
          <w:tblCellMar>
            <w:top w:w="0" w:type="dxa"/>
            <w:bottom w:w="0" w:type="dxa"/>
          </w:tblCellMar>
        </w:tblPrEx>
        <w:trPr>
          <w:trHeight w:val="1"/>
        </w:trPr>
        <w:tc>
          <w:tcPr>
            <w:tcW w:w="3212" w:type="dxa"/>
            <w:vMerge/>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5216347" w14:textId="77777777" w:rsidR="003B4507" w:rsidRDefault="003B4507">
            <w:pPr>
              <w:spacing w:after="200" w:line="240" w:lineRule="auto"/>
              <w:rPr>
                <w:rFonts w:ascii="Calibri" w:eastAsia="Calibri" w:hAnsi="Calibri" w:cs="Calibri"/>
              </w:rPr>
            </w:pPr>
          </w:p>
        </w:tc>
        <w:tc>
          <w:tcPr>
            <w:tcW w:w="3495" w:type="dxa"/>
            <w:vMerge/>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CEA9B99" w14:textId="77777777" w:rsidR="003B4507" w:rsidRDefault="003B4507">
            <w:pPr>
              <w:spacing w:after="200" w:line="240" w:lineRule="auto"/>
              <w:rPr>
                <w:rFonts w:ascii="Calibri" w:eastAsia="Calibri" w:hAnsi="Calibri" w:cs="Calibri"/>
              </w:rPr>
            </w:pPr>
          </w:p>
        </w:tc>
        <w:tc>
          <w:tcPr>
            <w:tcW w:w="5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F5FF959" w14:textId="77777777" w:rsidR="003B4507" w:rsidRDefault="003B4507">
            <w:pPr>
              <w:spacing w:after="0" w:line="360" w:lineRule="auto"/>
              <w:rPr>
                <w:rFonts w:ascii="Calibri" w:eastAsia="Calibri" w:hAnsi="Calibri" w:cs="Calibri"/>
              </w:rPr>
            </w:pPr>
          </w:p>
        </w:tc>
        <w:tc>
          <w:tcPr>
            <w:tcW w:w="199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FEDB116" w14:textId="77777777" w:rsidR="003B4507" w:rsidRDefault="003B4507">
            <w:pPr>
              <w:spacing w:after="0" w:line="360" w:lineRule="auto"/>
              <w:rPr>
                <w:rFonts w:ascii="Calibri" w:eastAsia="Calibri" w:hAnsi="Calibri" w:cs="Calibri"/>
              </w:rPr>
            </w:pPr>
          </w:p>
        </w:tc>
      </w:tr>
      <w:tr w:rsidR="003B4507" w14:paraId="79606864" w14:textId="77777777">
        <w:tblPrEx>
          <w:tblCellMar>
            <w:top w:w="0" w:type="dxa"/>
            <w:bottom w:w="0" w:type="dxa"/>
          </w:tblCellMar>
        </w:tblPrEx>
        <w:trPr>
          <w:trHeight w:val="1"/>
        </w:trPr>
        <w:tc>
          <w:tcPr>
            <w:tcW w:w="3212" w:type="dxa"/>
            <w:vMerge w:val="restart"/>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FF23CC8" w14:textId="77777777" w:rsidR="003B4507" w:rsidRDefault="003B4507">
            <w:pPr>
              <w:spacing w:after="0" w:line="360" w:lineRule="auto"/>
              <w:rPr>
                <w:rFonts w:ascii="Calibri" w:eastAsia="Calibri" w:hAnsi="Calibri" w:cs="Calibri"/>
              </w:rPr>
            </w:pPr>
          </w:p>
        </w:tc>
        <w:tc>
          <w:tcPr>
            <w:tcW w:w="3495" w:type="dxa"/>
            <w:vMerge w:val="restart"/>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B1279A2" w14:textId="77777777" w:rsidR="003B4507" w:rsidRDefault="003B4507">
            <w:pPr>
              <w:spacing w:after="0" w:line="360" w:lineRule="auto"/>
              <w:rPr>
                <w:rFonts w:ascii="Calibri" w:eastAsia="Calibri" w:hAnsi="Calibri" w:cs="Calibri"/>
              </w:rPr>
            </w:pPr>
          </w:p>
        </w:tc>
        <w:tc>
          <w:tcPr>
            <w:tcW w:w="5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ED0FF6F" w14:textId="77777777" w:rsidR="003B4507" w:rsidRDefault="003B4507">
            <w:pPr>
              <w:spacing w:after="0" w:line="360" w:lineRule="auto"/>
              <w:rPr>
                <w:rFonts w:ascii="Calibri" w:eastAsia="Calibri" w:hAnsi="Calibri" w:cs="Calibri"/>
              </w:rPr>
            </w:pPr>
          </w:p>
        </w:tc>
        <w:tc>
          <w:tcPr>
            <w:tcW w:w="199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2E43F62" w14:textId="77777777" w:rsidR="003B4507" w:rsidRDefault="003B4507">
            <w:pPr>
              <w:spacing w:after="0" w:line="360" w:lineRule="auto"/>
              <w:rPr>
                <w:rFonts w:ascii="Calibri" w:eastAsia="Calibri" w:hAnsi="Calibri" w:cs="Calibri"/>
              </w:rPr>
            </w:pPr>
          </w:p>
        </w:tc>
      </w:tr>
      <w:tr w:rsidR="003B4507" w14:paraId="2EF1B0F8" w14:textId="77777777">
        <w:tblPrEx>
          <w:tblCellMar>
            <w:top w:w="0" w:type="dxa"/>
            <w:bottom w:w="0" w:type="dxa"/>
          </w:tblCellMar>
        </w:tblPrEx>
        <w:trPr>
          <w:trHeight w:val="1"/>
        </w:trPr>
        <w:tc>
          <w:tcPr>
            <w:tcW w:w="3212" w:type="dxa"/>
            <w:vMerge/>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291C3B6" w14:textId="77777777" w:rsidR="003B4507" w:rsidRDefault="003B4507">
            <w:pPr>
              <w:spacing w:after="200" w:line="240" w:lineRule="auto"/>
              <w:rPr>
                <w:rFonts w:ascii="Calibri" w:eastAsia="Calibri" w:hAnsi="Calibri" w:cs="Calibri"/>
              </w:rPr>
            </w:pPr>
          </w:p>
        </w:tc>
        <w:tc>
          <w:tcPr>
            <w:tcW w:w="3495" w:type="dxa"/>
            <w:vMerge/>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D0DC881" w14:textId="77777777" w:rsidR="003B4507" w:rsidRDefault="003B4507">
            <w:pPr>
              <w:spacing w:after="200" w:line="240" w:lineRule="auto"/>
              <w:rPr>
                <w:rFonts w:ascii="Calibri" w:eastAsia="Calibri" w:hAnsi="Calibri" w:cs="Calibri"/>
              </w:rPr>
            </w:pPr>
          </w:p>
        </w:tc>
        <w:tc>
          <w:tcPr>
            <w:tcW w:w="5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4D1B6DD" w14:textId="77777777" w:rsidR="003B4507" w:rsidRDefault="003B4507">
            <w:pPr>
              <w:spacing w:after="0" w:line="360" w:lineRule="auto"/>
              <w:rPr>
                <w:rFonts w:ascii="Calibri" w:eastAsia="Calibri" w:hAnsi="Calibri" w:cs="Calibri"/>
              </w:rPr>
            </w:pPr>
          </w:p>
        </w:tc>
        <w:tc>
          <w:tcPr>
            <w:tcW w:w="199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C60F707" w14:textId="77777777" w:rsidR="003B4507" w:rsidRDefault="003B4507">
            <w:pPr>
              <w:spacing w:after="0" w:line="360" w:lineRule="auto"/>
              <w:rPr>
                <w:rFonts w:ascii="Calibri" w:eastAsia="Calibri" w:hAnsi="Calibri" w:cs="Calibri"/>
              </w:rPr>
            </w:pPr>
          </w:p>
        </w:tc>
      </w:tr>
      <w:tr w:rsidR="003B4507" w14:paraId="31E5941B" w14:textId="77777777">
        <w:tblPrEx>
          <w:tblCellMar>
            <w:top w:w="0" w:type="dxa"/>
            <w:bottom w:w="0" w:type="dxa"/>
          </w:tblCellMar>
        </w:tblPrEx>
        <w:trPr>
          <w:trHeight w:val="1"/>
        </w:trPr>
        <w:tc>
          <w:tcPr>
            <w:tcW w:w="3212" w:type="dxa"/>
            <w:vMerge/>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91EE374" w14:textId="77777777" w:rsidR="003B4507" w:rsidRDefault="003B4507">
            <w:pPr>
              <w:spacing w:after="200" w:line="240" w:lineRule="auto"/>
              <w:rPr>
                <w:rFonts w:ascii="Calibri" w:eastAsia="Calibri" w:hAnsi="Calibri" w:cs="Calibri"/>
              </w:rPr>
            </w:pPr>
          </w:p>
        </w:tc>
        <w:tc>
          <w:tcPr>
            <w:tcW w:w="3495" w:type="dxa"/>
            <w:vMerge/>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10885F4" w14:textId="77777777" w:rsidR="003B4507" w:rsidRDefault="003B4507">
            <w:pPr>
              <w:spacing w:after="200" w:line="240" w:lineRule="auto"/>
              <w:rPr>
                <w:rFonts w:ascii="Calibri" w:eastAsia="Calibri" w:hAnsi="Calibri" w:cs="Calibri"/>
              </w:rPr>
            </w:pPr>
          </w:p>
        </w:tc>
        <w:tc>
          <w:tcPr>
            <w:tcW w:w="5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F078695" w14:textId="77777777" w:rsidR="003B4507" w:rsidRDefault="003B4507">
            <w:pPr>
              <w:spacing w:after="0" w:line="360" w:lineRule="auto"/>
              <w:rPr>
                <w:rFonts w:ascii="Calibri" w:eastAsia="Calibri" w:hAnsi="Calibri" w:cs="Calibri"/>
              </w:rPr>
            </w:pPr>
          </w:p>
        </w:tc>
        <w:tc>
          <w:tcPr>
            <w:tcW w:w="199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EC2CAAA" w14:textId="77777777" w:rsidR="003B4507" w:rsidRDefault="003B4507">
            <w:pPr>
              <w:spacing w:after="0" w:line="360" w:lineRule="auto"/>
              <w:rPr>
                <w:rFonts w:ascii="Calibri" w:eastAsia="Calibri" w:hAnsi="Calibri" w:cs="Calibri"/>
              </w:rPr>
            </w:pPr>
          </w:p>
        </w:tc>
      </w:tr>
      <w:tr w:rsidR="003B4507" w14:paraId="1CD09C79" w14:textId="77777777">
        <w:tblPrEx>
          <w:tblCellMar>
            <w:top w:w="0" w:type="dxa"/>
            <w:bottom w:w="0" w:type="dxa"/>
          </w:tblCellMar>
        </w:tblPrEx>
        <w:trPr>
          <w:trHeight w:val="1"/>
        </w:trPr>
        <w:tc>
          <w:tcPr>
            <w:tcW w:w="3212" w:type="dxa"/>
            <w:vMerge/>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F6F9A10" w14:textId="77777777" w:rsidR="003B4507" w:rsidRDefault="003B4507">
            <w:pPr>
              <w:spacing w:after="200" w:line="240" w:lineRule="auto"/>
              <w:rPr>
                <w:rFonts w:ascii="Calibri" w:eastAsia="Calibri" w:hAnsi="Calibri" w:cs="Calibri"/>
              </w:rPr>
            </w:pPr>
          </w:p>
        </w:tc>
        <w:tc>
          <w:tcPr>
            <w:tcW w:w="3495" w:type="dxa"/>
            <w:vMerge/>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77631E1" w14:textId="77777777" w:rsidR="003B4507" w:rsidRDefault="003B4507">
            <w:pPr>
              <w:spacing w:after="200" w:line="240" w:lineRule="auto"/>
              <w:rPr>
                <w:rFonts w:ascii="Calibri" w:eastAsia="Calibri" w:hAnsi="Calibri" w:cs="Calibri"/>
              </w:rPr>
            </w:pPr>
          </w:p>
        </w:tc>
        <w:tc>
          <w:tcPr>
            <w:tcW w:w="5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C6444F3" w14:textId="77777777" w:rsidR="003B4507" w:rsidRDefault="003B4507">
            <w:pPr>
              <w:spacing w:after="0" w:line="360" w:lineRule="auto"/>
              <w:rPr>
                <w:rFonts w:ascii="Calibri" w:eastAsia="Calibri" w:hAnsi="Calibri" w:cs="Calibri"/>
              </w:rPr>
            </w:pPr>
          </w:p>
        </w:tc>
        <w:tc>
          <w:tcPr>
            <w:tcW w:w="199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DB611AC" w14:textId="77777777" w:rsidR="003B4507" w:rsidRDefault="003B4507">
            <w:pPr>
              <w:spacing w:after="0" w:line="360" w:lineRule="auto"/>
              <w:rPr>
                <w:rFonts w:ascii="Calibri" w:eastAsia="Calibri" w:hAnsi="Calibri" w:cs="Calibri"/>
              </w:rPr>
            </w:pPr>
          </w:p>
        </w:tc>
      </w:tr>
      <w:tr w:rsidR="003B4507" w14:paraId="1E6A97D9" w14:textId="77777777">
        <w:tblPrEx>
          <w:tblCellMar>
            <w:top w:w="0" w:type="dxa"/>
            <w:bottom w:w="0" w:type="dxa"/>
          </w:tblCellMar>
        </w:tblPrEx>
        <w:trPr>
          <w:trHeight w:val="1"/>
        </w:trPr>
        <w:tc>
          <w:tcPr>
            <w:tcW w:w="3212" w:type="dxa"/>
            <w:vMerge w:val="restart"/>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A0F8F26" w14:textId="77777777" w:rsidR="003B4507" w:rsidRDefault="003B4507">
            <w:pPr>
              <w:spacing w:after="0" w:line="360" w:lineRule="auto"/>
              <w:rPr>
                <w:rFonts w:ascii="Calibri" w:eastAsia="Calibri" w:hAnsi="Calibri" w:cs="Calibri"/>
              </w:rPr>
            </w:pPr>
          </w:p>
        </w:tc>
        <w:tc>
          <w:tcPr>
            <w:tcW w:w="3495" w:type="dxa"/>
            <w:vMerge w:val="restart"/>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1F35955" w14:textId="77777777" w:rsidR="003B4507" w:rsidRDefault="003B4507">
            <w:pPr>
              <w:spacing w:after="0" w:line="360" w:lineRule="auto"/>
              <w:rPr>
                <w:rFonts w:ascii="Calibri" w:eastAsia="Calibri" w:hAnsi="Calibri" w:cs="Calibri"/>
              </w:rPr>
            </w:pPr>
          </w:p>
        </w:tc>
        <w:tc>
          <w:tcPr>
            <w:tcW w:w="5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FB6D205" w14:textId="77777777" w:rsidR="003B4507" w:rsidRDefault="003B4507">
            <w:pPr>
              <w:spacing w:after="0" w:line="360" w:lineRule="auto"/>
              <w:rPr>
                <w:rFonts w:ascii="Calibri" w:eastAsia="Calibri" w:hAnsi="Calibri" w:cs="Calibri"/>
              </w:rPr>
            </w:pPr>
          </w:p>
        </w:tc>
        <w:tc>
          <w:tcPr>
            <w:tcW w:w="199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3A3CFDF" w14:textId="77777777" w:rsidR="003B4507" w:rsidRDefault="003B4507">
            <w:pPr>
              <w:spacing w:after="0" w:line="360" w:lineRule="auto"/>
              <w:rPr>
                <w:rFonts w:ascii="Calibri" w:eastAsia="Calibri" w:hAnsi="Calibri" w:cs="Calibri"/>
              </w:rPr>
            </w:pPr>
          </w:p>
        </w:tc>
      </w:tr>
      <w:tr w:rsidR="003B4507" w14:paraId="48B17ABF" w14:textId="77777777">
        <w:tblPrEx>
          <w:tblCellMar>
            <w:top w:w="0" w:type="dxa"/>
            <w:bottom w:w="0" w:type="dxa"/>
          </w:tblCellMar>
        </w:tblPrEx>
        <w:trPr>
          <w:trHeight w:val="1"/>
        </w:trPr>
        <w:tc>
          <w:tcPr>
            <w:tcW w:w="3212" w:type="dxa"/>
            <w:vMerge/>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A5020A4" w14:textId="77777777" w:rsidR="003B4507" w:rsidRDefault="003B4507">
            <w:pPr>
              <w:spacing w:after="200" w:line="240" w:lineRule="auto"/>
              <w:rPr>
                <w:rFonts w:ascii="Calibri" w:eastAsia="Calibri" w:hAnsi="Calibri" w:cs="Calibri"/>
              </w:rPr>
            </w:pPr>
          </w:p>
        </w:tc>
        <w:tc>
          <w:tcPr>
            <w:tcW w:w="3495" w:type="dxa"/>
            <w:vMerge/>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F013859" w14:textId="77777777" w:rsidR="003B4507" w:rsidRDefault="003B4507">
            <w:pPr>
              <w:spacing w:after="200" w:line="240" w:lineRule="auto"/>
              <w:rPr>
                <w:rFonts w:ascii="Calibri" w:eastAsia="Calibri" w:hAnsi="Calibri" w:cs="Calibri"/>
              </w:rPr>
            </w:pPr>
          </w:p>
        </w:tc>
        <w:tc>
          <w:tcPr>
            <w:tcW w:w="5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CDBA971" w14:textId="77777777" w:rsidR="003B4507" w:rsidRDefault="003B4507">
            <w:pPr>
              <w:spacing w:after="0" w:line="360" w:lineRule="auto"/>
              <w:rPr>
                <w:rFonts w:ascii="Calibri" w:eastAsia="Calibri" w:hAnsi="Calibri" w:cs="Calibri"/>
              </w:rPr>
            </w:pPr>
          </w:p>
        </w:tc>
        <w:tc>
          <w:tcPr>
            <w:tcW w:w="199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2001850" w14:textId="77777777" w:rsidR="003B4507" w:rsidRDefault="003B4507">
            <w:pPr>
              <w:spacing w:after="0" w:line="360" w:lineRule="auto"/>
              <w:rPr>
                <w:rFonts w:ascii="Calibri" w:eastAsia="Calibri" w:hAnsi="Calibri" w:cs="Calibri"/>
              </w:rPr>
            </w:pPr>
          </w:p>
        </w:tc>
      </w:tr>
      <w:tr w:rsidR="003B4507" w14:paraId="433C9707" w14:textId="77777777">
        <w:tblPrEx>
          <w:tblCellMar>
            <w:top w:w="0" w:type="dxa"/>
            <w:bottom w:w="0" w:type="dxa"/>
          </w:tblCellMar>
        </w:tblPrEx>
        <w:trPr>
          <w:trHeight w:val="1"/>
        </w:trPr>
        <w:tc>
          <w:tcPr>
            <w:tcW w:w="3212" w:type="dxa"/>
            <w:vMerge/>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BBEC861" w14:textId="77777777" w:rsidR="003B4507" w:rsidRDefault="003B4507">
            <w:pPr>
              <w:spacing w:after="200" w:line="240" w:lineRule="auto"/>
              <w:rPr>
                <w:rFonts w:ascii="Calibri" w:eastAsia="Calibri" w:hAnsi="Calibri" w:cs="Calibri"/>
              </w:rPr>
            </w:pPr>
          </w:p>
        </w:tc>
        <w:tc>
          <w:tcPr>
            <w:tcW w:w="3495" w:type="dxa"/>
            <w:vMerge/>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11A06A8" w14:textId="77777777" w:rsidR="003B4507" w:rsidRDefault="003B4507">
            <w:pPr>
              <w:spacing w:after="200" w:line="240" w:lineRule="auto"/>
              <w:rPr>
                <w:rFonts w:ascii="Calibri" w:eastAsia="Calibri" w:hAnsi="Calibri" w:cs="Calibri"/>
              </w:rPr>
            </w:pPr>
          </w:p>
        </w:tc>
        <w:tc>
          <w:tcPr>
            <w:tcW w:w="5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E7E3792" w14:textId="77777777" w:rsidR="003B4507" w:rsidRDefault="003B4507">
            <w:pPr>
              <w:spacing w:after="0" w:line="360" w:lineRule="auto"/>
              <w:rPr>
                <w:rFonts w:ascii="Calibri" w:eastAsia="Calibri" w:hAnsi="Calibri" w:cs="Calibri"/>
              </w:rPr>
            </w:pPr>
          </w:p>
        </w:tc>
        <w:tc>
          <w:tcPr>
            <w:tcW w:w="199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B269C07" w14:textId="77777777" w:rsidR="003B4507" w:rsidRDefault="003B4507">
            <w:pPr>
              <w:spacing w:after="0" w:line="360" w:lineRule="auto"/>
              <w:rPr>
                <w:rFonts w:ascii="Calibri" w:eastAsia="Calibri" w:hAnsi="Calibri" w:cs="Calibri"/>
              </w:rPr>
            </w:pPr>
          </w:p>
        </w:tc>
      </w:tr>
      <w:tr w:rsidR="003B4507" w14:paraId="07F07D74" w14:textId="77777777">
        <w:tblPrEx>
          <w:tblCellMar>
            <w:top w:w="0" w:type="dxa"/>
            <w:bottom w:w="0" w:type="dxa"/>
          </w:tblCellMar>
        </w:tblPrEx>
        <w:trPr>
          <w:trHeight w:val="1"/>
        </w:trPr>
        <w:tc>
          <w:tcPr>
            <w:tcW w:w="3212" w:type="dxa"/>
            <w:vMerge/>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67AC355" w14:textId="77777777" w:rsidR="003B4507" w:rsidRDefault="003B4507">
            <w:pPr>
              <w:spacing w:after="200" w:line="240" w:lineRule="auto"/>
              <w:rPr>
                <w:rFonts w:ascii="Calibri" w:eastAsia="Calibri" w:hAnsi="Calibri" w:cs="Calibri"/>
              </w:rPr>
            </w:pPr>
          </w:p>
        </w:tc>
        <w:tc>
          <w:tcPr>
            <w:tcW w:w="3495" w:type="dxa"/>
            <w:vMerge/>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EA45AEA" w14:textId="77777777" w:rsidR="003B4507" w:rsidRDefault="003B4507">
            <w:pPr>
              <w:spacing w:after="200" w:line="240" w:lineRule="auto"/>
              <w:rPr>
                <w:rFonts w:ascii="Calibri" w:eastAsia="Calibri" w:hAnsi="Calibri" w:cs="Calibri"/>
              </w:rPr>
            </w:pPr>
          </w:p>
        </w:tc>
        <w:tc>
          <w:tcPr>
            <w:tcW w:w="5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2407DF9" w14:textId="77777777" w:rsidR="003B4507" w:rsidRDefault="003B4507">
            <w:pPr>
              <w:spacing w:after="0" w:line="360" w:lineRule="auto"/>
              <w:rPr>
                <w:rFonts w:ascii="Calibri" w:eastAsia="Calibri" w:hAnsi="Calibri" w:cs="Calibri"/>
              </w:rPr>
            </w:pPr>
          </w:p>
        </w:tc>
        <w:tc>
          <w:tcPr>
            <w:tcW w:w="199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F2DB7CA" w14:textId="77777777" w:rsidR="003B4507" w:rsidRDefault="003B4507">
            <w:pPr>
              <w:spacing w:after="0" w:line="360" w:lineRule="auto"/>
              <w:rPr>
                <w:rFonts w:ascii="Calibri" w:eastAsia="Calibri" w:hAnsi="Calibri" w:cs="Calibri"/>
              </w:rPr>
            </w:pPr>
          </w:p>
        </w:tc>
      </w:tr>
      <w:tr w:rsidR="003B4507" w14:paraId="1AB63BB4" w14:textId="77777777">
        <w:tblPrEx>
          <w:tblCellMar>
            <w:top w:w="0" w:type="dxa"/>
            <w:bottom w:w="0" w:type="dxa"/>
          </w:tblCellMar>
        </w:tblPrEx>
        <w:trPr>
          <w:trHeight w:val="1"/>
        </w:trPr>
        <w:tc>
          <w:tcPr>
            <w:tcW w:w="3212" w:type="dxa"/>
            <w:vMerge w:val="restart"/>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009800B" w14:textId="77777777" w:rsidR="003B4507" w:rsidRDefault="003B4507">
            <w:pPr>
              <w:spacing w:after="0" w:line="360" w:lineRule="auto"/>
              <w:rPr>
                <w:rFonts w:ascii="Calibri" w:eastAsia="Calibri" w:hAnsi="Calibri" w:cs="Calibri"/>
              </w:rPr>
            </w:pPr>
          </w:p>
        </w:tc>
        <w:tc>
          <w:tcPr>
            <w:tcW w:w="3495" w:type="dxa"/>
            <w:vMerge w:val="restart"/>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781E29C" w14:textId="77777777" w:rsidR="003B4507" w:rsidRDefault="003B4507">
            <w:pPr>
              <w:spacing w:after="0" w:line="360" w:lineRule="auto"/>
              <w:rPr>
                <w:rFonts w:ascii="Calibri" w:eastAsia="Calibri" w:hAnsi="Calibri" w:cs="Calibri"/>
              </w:rPr>
            </w:pPr>
          </w:p>
        </w:tc>
        <w:tc>
          <w:tcPr>
            <w:tcW w:w="5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CDF78DA" w14:textId="77777777" w:rsidR="003B4507" w:rsidRDefault="003B4507">
            <w:pPr>
              <w:spacing w:after="0" w:line="360" w:lineRule="auto"/>
              <w:rPr>
                <w:rFonts w:ascii="Calibri" w:eastAsia="Calibri" w:hAnsi="Calibri" w:cs="Calibri"/>
              </w:rPr>
            </w:pPr>
          </w:p>
        </w:tc>
        <w:tc>
          <w:tcPr>
            <w:tcW w:w="199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42C188A" w14:textId="77777777" w:rsidR="003B4507" w:rsidRDefault="003B4507">
            <w:pPr>
              <w:spacing w:after="0" w:line="360" w:lineRule="auto"/>
              <w:rPr>
                <w:rFonts w:ascii="Calibri" w:eastAsia="Calibri" w:hAnsi="Calibri" w:cs="Calibri"/>
              </w:rPr>
            </w:pPr>
          </w:p>
        </w:tc>
      </w:tr>
      <w:tr w:rsidR="003B4507" w14:paraId="048924DC" w14:textId="77777777">
        <w:tblPrEx>
          <w:tblCellMar>
            <w:top w:w="0" w:type="dxa"/>
            <w:bottom w:w="0" w:type="dxa"/>
          </w:tblCellMar>
        </w:tblPrEx>
        <w:trPr>
          <w:trHeight w:val="1"/>
        </w:trPr>
        <w:tc>
          <w:tcPr>
            <w:tcW w:w="3212" w:type="dxa"/>
            <w:vMerge/>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C1D2C80" w14:textId="77777777" w:rsidR="003B4507" w:rsidRDefault="003B4507">
            <w:pPr>
              <w:spacing w:after="200" w:line="240" w:lineRule="auto"/>
              <w:rPr>
                <w:rFonts w:ascii="Calibri" w:eastAsia="Calibri" w:hAnsi="Calibri" w:cs="Calibri"/>
              </w:rPr>
            </w:pPr>
          </w:p>
        </w:tc>
        <w:tc>
          <w:tcPr>
            <w:tcW w:w="3495" w:type="dxa"/>
            <w:vMerge/>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641089C" w14:textId="77777777" w:rsidR="003B4507" w:rsidRDefault="003B4507">
            <w:pPr>
              <w:spacing w:after="200" w:line="240" w:lineRule="auto"/>
              <w:rPr>
                <w:rFonts w:ascii="Calibri" w:eastAsia="Calibri" w:hAnsi="Calibri" w:cs="Calibri"/>
              </w:rPr>
            </w:pPr>
          </w:p>
        </w:tc>
        <w:tc>
          <w:tcPr>
            <w:tcW w:w="5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7F427E7" w14:textId="77777777" w:rsidR="003B4507" w:rsidRDefault="003B4507">
            <w:pPr>
              <w:spacing w:after="0" w:line="360" w:lineRule="auto"/>
              <w:rPr>
                <w:rFonts w:ascii="Calibri" w:eastAsia="Calibri" w:hAnsi="Calibri" w:cs="Calibri"/>
              </w:rPr>
            </w:pPr>
          </w:p>
        </w:tc>
        <w:tc>
          <w:tcPr>
            <w:tcW w:w="199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CABC3F4" w14:textId="77777777" w:rsidR="003B4507" w:rsidRDefault="003B4507">
            <w:pPr>
              <w:spacing w:after="0" w:line="360" w:lineRule="auto"/>
              <w:rPr>
                <w:rFonts w:ascii="Calibri" w:eastAsia="Calibri" w:hAnsi="Calibri" w:cs="Calibri"/>
              </w:rPr>
            </w:pPr>
          </w:p>
        </w:tc>
      </w:tr>
      <w:tr w:rsidR="003B4507" w14:paraId="108BD16F" w14:textId="77777777">
        <w:tblPrEx>
          <w:tblCellMar>
            <w:top w:w="0" w:type="dxa"/>
            <w:bottom w:w="0" w:type="dxa"/>
          </w:tblCellMar>
        </w:tblPrEx>
        <w:trPr>
          <w:trHeight w:val="1"/>
        </w:trPr>
        <w:tc>
          <w:tcPr>
            <w:tcW w:w="3212" w:type="dxa"/>
            <w:vMerge/>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C57CEC3" w14:textId="77777777" w:rsidR="003B4507" w:rsidRDefault="003B4507">
            <w:pPr>
              <w:spacing w:after="200" w:line="240" w:lineRule="auto"/>
              <w:rPr>
                <w:rFonts w:ascii="Calibri" w:eastAsia="Calibri" w:hAnsi="Calibri" w:cs="Calibri"/>
              </w:rPr>
            </w:pPr>
          </w:p>
        </w:tc>
        <w:tc>
          <w:tcPr>
            <w:tcW w:w="3495" w:type="dxa"/>
            <w:vMerge/>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FA3C336" w14:textId="77777777" w:rsidR="003B4507" w:rsidRDefault="003B4507">
            <w:pPr>
              <w:spacing w:after="200" w:line="240" w:lineRule="auto"/>
              <w:rPr>
                <w:rFonts w:ascii="Calibri" w:eastAsia="Calibri" w:hAnsi="Calibri" w:cs="Calibri"/>
              </w:rPr>
            </w:pPr>
          </w:p>
        </w:tc>
        <w:tc>
          <w:tcPr>
            <w:tcW w:w="5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884ED8B" w14:textId="77777777" w:rsidR="003B4507" w:rsidRDefault="003B4507">
            <w:pPr>
              <w:spacing w:after="0" w:line="360" w:lineRule="auto"/>
              <w:rPr>
                <w:rFonts w:ascii="Calibri" w:eastAsia="Calibri" w:hAnsi="Calibri" w:cs="Calibri"/>
              </w:rPr>
            </w:pPr>
          </w:p>
        </w:tc>
        <w:tc>
          <w:tcPr>
            <w:tcW w:w="199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E99E250" w14:textId="77777777" w:rsidR="003B4507" w:rsidRDefault="003B4507">
            <w:pPr>
              <w:spacing w:after="0" w:line="360" w:lineRule="auto"/>
              <w:rPr>
                <w:rFonts w:ascii="Calibri" w:eastAsia="Calibri" w:hAnsi="Calibri" w:cs="Calibri"/>
              </w:rPr>
            </w:pPr>
          </w:p>
        </w:tc>
      </w:tr>
      <w:tr w:rsidR="003B4507" w14:paraId="100FDA3C" w14:textId="77777777">
        <w:tblPrEx>
          <w:tblCellMar>
            <w:top w:w="0" w:type="dxa"/>
            <w:bottom w:w="0" w:type="dxa"/>
          </w:tblCellMar>
        </w:tblPrEx>
        <w:trPr>
          <w:trHeight w:val="1"/>
        </w:trPr>
        <w:tc>
          <w:tcPr>
            <w:tcW w:w="3212" w:type="dxa"/>
            <w:vMerge/>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EEE55E8" w14:textId="77777777" w:rsidR="003B4507" w:rsidRDefault="003B4507">
            <w:pPr>
              <w:spacing w:after="200" w:line="240" w:lineRule="auto"/>
              <w:rPr>
                <w:rFonts w:ascii="Calibri" w:eastAsia="Calibri" w:hAnsi="Calibri" w:cs="Calibri"/>
              </w:rPr>
            </w:pPr>
          </w:p>
        </w:tc>
        <w:tc>
          <w:tcPr>
            <w:tcW w:w="3495" w:type="dxa"/>
            <w:vMerge/>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862832A" w14:textId="77777777" w:rsidR="003B4507" w:rsidRDefault="003B4507">
            <w:pPr>
              <w:spacing w:after="200" w:line="240" w:lineRule="auto"/>
              <w:rPr>
                <w:rFonts w:ascii="Calibri" w:eastAsia="Calibri" w:hAnsi="Calibri" w:cs="Calibri"/>
              </w:rPr>
            </w:pPr>
          </w:p>
        </w:tc>
        <w:tc>
          <w:tcPr>
            <w:tcW w:w="5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64ED2F2" w14:textId="77777777" w:rsidR="003B4507" w:rsidRDefault="003B4507">
            <w:pPr>
              <w:spacing w:after="0" w:line="360" w:lineRule="auto"/>
              <w:rPr>
                <w:rFonts w:ascii="Calibri" w:eastAsia="Calibri" w:hAnsi="Calibri" w:cs="Calibri"/>
              </w:rPr>
            </w:pPr>
          </w:p>
        </w:tc>
        <w:tc>
          <w:tcPr>
            <w:tcW w:w="199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8FF954F" w14:textId="77777777" w:rsidR="003B4507" w:rsidRDefault="003B4507">
            <w:pPr>
              <w:spacing w:after="0" w:line="360" w:lineRule="auto"/>
              <w:rPr>
                <w:rFonts w:ascii="Calibri" w:eastAsia="Calibri" w:hAnsi="Calibri" w:cs="Calibri"/>
              </w:rPr>
            </w:pPr>
          </w:p>
        </w:tc>
      </w:tr>
      <w:tr w:rsidR="003B4507" w14:paraId="1E049AE9" w14:textId="77777777">
        <w:tblPrEx>
          <w:tblCellMar>
            <w:top w:w="0" w:type="dxa"/>
            <w:bottom w:w="0" w:type="dxa"/>
          </w:tblCellMar>
        </w:tblPrEx>
        <w:trPr>
          <w:trHeight w:val="1"/>
        </w:trPr>
        <w:tc>
          <w:tcPr>
            <w:tcW w:w="3212" w:type="dxa"/>
            <w:vMerge w:val="restart"/>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B33DDCD" w14:textId="77777777" w:rsidR="003B4507" w:rsidRDefault="003B4507">
            <w:pPr>
              <w:spacing w:after="0" w:line="360" w:lineRule="auto"/>
              <w:rPr>
                <w:rFonts w:ascii="Calibri" w:eastAsia="Calibri" w:hAnsi="Calibri" w:cs="Calibri"/>
              </w:rPr>
            </w:pPr>
          </w:p>
        </w:tc>
        <w:tc>
          <w:tcPr>
            <w:tcW w:w="3495" w:type="dxa"/>
            <w:vMerge w:val="restart"/>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FD0EF8B" w14:textId="77777777" w:rsidR="003B4507" w:rsidRDefault="003B4507">
            <w:pPr>
              <w:spacing w:after="0" w:line="360" w:lineRule="auto"/>
              <w:rPr>
                <w:rFonts w:ascii="Calibri" w:eastAsia="Calibri" w:hAnsi="Calibri" w:cs="Calibri"/>
              </w:rPr>
            </w:pPr>
          </w:p>
        </w:tc>
        <w:tc>
          <w:tcPr>
            <w:tcW w:w="5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D827AD1" w14:textId="77777777" w:rsidR="003B4507" w:rsidRDefault="003B4507">
            <w:pPr>
              <w:spacing w:after="0" w:line="360" w:lineRule="auto"/>
              <w:rPr>
                <w:rFonts w:ascii="Calibri" w:eastAsia="Calibri" w:hAnsi="Calibri" w:cs="Calibri"/>
              </w:rPr>
            </w:pPr>
          </w:p>
        </w:tc>
        <w:tc>
          <w:tcPr>
            <w:tcW w:w="199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1AE7D2B" w14:textId="77777777" w:rsidR="003B4507" w:rsidRDefault="003B4507">
            <w:pPr>
              <w:spacing w:after="0" w:line="360" w:lineRule="auto"/>
              <w:rPr>
                <w:rFonts w:ascii="Calibri" w:eastAsia="Calibri" w:hAnsi="Calibri" w:cs="Calibri"/>
              </w:rPr>
            </w:pPr>
          </w:p>
        </w:tc>
      </w:tr>
      <w:tr w:rsidR="003B4507" w14:paraId="3EC47D37" w14:textId="77777777">
        <w:tblPrEx>
          <w:tblCellMar>
            <w:top w:w="0" w:type="dxa"/>
            <w:bottom w:w="0" w:type="dxa"/>
          </w:tblCellMar>
        </w:tblPrEx>
        <w:trPr>
          <w:trHeight w:val="1"/>
        </w:trPr>
        <w:tc>
          <w:tcPr>
            <w:tcW w:w="3212" w:type="dxa"/>
            <w:vMerge/>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1B7B0A5" w14:textId="77777777" w:rsidR="003B4507" w:rsidRDefault="003B4507">
            <w:pPr>
              <w:spacing w:after="200" w:line="240" w:lineRule="auto"/>
              <w:rPr>
                <w:rFonts w:ascii="Calibri" w:eastAsia="Calibri" w:hAnsi="Calibri" w:cs="Calibri"/>
              </w:rPr>
            </w:pPr>
          </w:p>
        </w:tc>
        <w:tc>
          <w:tcPr>
            <w:tcW w:w="3495" w:type="dxa"/>
            <w:vMerge/>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F0065CE" w14:textId="77777777" w:rsidR="003B4507" w:rsidRDefault="003B4507">
            <w:pPr>
              <w:spacing w:after="200" w:line="240" w:lineRule="auto"/>
              <w:rPr>
                <w:rFonts w:ascii="Calibri" w:eastAsia="Calibri" w:hAnsi="Calibri" w:cs="Calibri"/>
              </w:rPr>
            </w:pPr>
          </w:p>
        </w:tc>
        <w:tc>
          <w:tcPr>
            <w:tcW w:w="5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D4E950E" w14:textId="77777777" w:rsidR="003B4507" w:rsidRDefault="003B4507">
            <w:pPr>
              <w:spacing w:after="0" w:line="360" w:lineRule="auto"/>
              <w:rPr>
                <w:rFonts w:ascii="Calibri" w:eastAsia="Calibri" w:hAnsi="Calibri" w:cs="Calibri"/>
              </w:rPr>
            </w:pPr>
          </w:p>
        </w:tc>
        <w:tc>
          <w:tcPr>
            <w:tcW w:w="199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AB938CA" w14:textId="77777777" w:rsidR="003B4507" w:rsidRDefault="003B4507">
            <w:pPr>
              <w:spacing w:after="0" w:line="360" w:lineRule="auto"/>
              <w:rPr>
                <w:rFonts w:ascii="Calibri" w:eastAsia="Calibri" w:hAnsi="Calibri" w:cs="Calibri"/>
              </w:rPr>
            </w:pPr>
          </w:p>
        </w:tc>
      </w:tr>
      <w:tr w:rsidR="003B4507" w14:paraId="627F194A" w14:textId="77777777">
        <w:tblPrEx>
          <w:tblCellMar>
            <w:top w:w="0" w:type="dxa"/>
            <w:bottom w:w="0" w:type="dxa"/>
          </w:tblCellMar>
        </w:tblPrEx>
        <w:trPr>
          <w:trHeight w:val="1"/>
        </w:trPr>
        <w:tc>
          <w:tcPr>
            <w:tcW w:w="3212" w:type="dxa"/>
            <w:vMerge/>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3048D09" w14:textId="77777777" w:rsidR="003B4507" w:rsidRDefault="003B4507">
            <w:pPr>
              <w:spacing w:after="200" w:line="240" w:lineRule="auto"/>
              <w:rPr>
                <w:rFonts w:ascii="Calibri" w:eastAsia="Calibri" w:hAnsi="Calibri" w:cs="Calibri"/>
              </w:rPr>
            </w:pPr>
          </w:p>
        </w:tc>
        <w:tc>
          <w:tcPr>
            <w:tcW w:w="3495" w:type="dxa"/>
            <w:vMerge/>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0A354E2" w14:textId="77777777" w:rsidR="003B4507" w:rsidRDefault="003B4507">
            <w:pPr>
              <w:spacing w:after="200" w:line="240" w:lineRule="auto"/>
              <w:rPr>
                <w:rFonts w:ascii="Calibri" w:eastAsia="Calibri" w:hAnsi="Calibri" w:cs="Calibri"/>
              </w:rPr>
            </w:pPr>
          </w:p>
        </w:tc>
        <w:tc>
          <w:tcPr>
            <w:tcW w:w="5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4FC27F0" w14:textId="77777777" w:rsidR="003B4507" w:rsidRDefault="003B4507">
            <w:pPr>
              <w:spacing w:after="0" w:line="360" w:lineRule="auto"/>
              <w:rPr>
                <w:rFonts w:ascii="Calibri" w:eastAsia="Calibri" w:hAnsi="Calibri" w:cs="Calibri"/>
              </w:rPr>
            </w:pPr>
          </w:p>
        </w:tc>
        <w:tc>
          <w:tcPr>
            <w:tcW w:w="199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894E0C0" w14:textId="77777777" w:rsidR="003B4507" w:rsidRDefault="003B4507">
            <w:pPr>
              <w:spacing w:after="0" w:line="360" w:lineRule="auto"/>
              <w:rPr>
                <w:rFonts w:ascii="Calibri" w:eastAsia="Calibri" w:hAnsi="Calibri" w:cs="Calibri"/>
              </w:rPr>
            </w:pPr>
          </w:p>
        </w:tc>
      </w:tr>
      <w:tr w:rsidR="003B4507" w14:paraId="61471CB4" w14:textId="77777777">
        <w:tblPrEx>
          <w:tblCellMar>
            <w:top w:w="0" w:type="dxa"/>
            <w:bottom w:w="0" w:type="dxa"/>
          </w:tblCellMar>
        </w:tblPrEx>
        <w:trPr>
          <w:trHeight w:val="1"/>
        </w:trPr>
        <w:tc>
          <w:tcPr>
            <w:tcW w:w="3212" w:type="dxa"/>
            <w:vMerge/>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0FA092B" w14:textId="77777777" w:rsidR="003B4507" w:rsidRDefault="003B4507">
            <w:pPr>
              <w:spacing w:after="200" w:line="240" w:lineRule="auto"/>
              <w:rPr>
                <w:rFonts w:ascii="Calibri" w:eastAsia="Calibri" w:hAnsi="Calibri" w:cs="Calibri"/>
              </w:rPr>
            </w:pPr>
          </w:p>
        </w:tc>
        <w:tc>
          <w:tcPr>
            <w:tcW w:w="3495" w:type="dxa"/>
            <w:vMerge/>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33E95EE" w14:textId="77777777" w:rsidR="003B4507" w:rsidRDefault="003B4507">
            <w:pPr>
              <w:spacing w:after="200" w:line="240" w:lineRule="auto"/>
              <w:rPr>
                <w:rFonts w:ascii="Calibri" w:eastAsia="Calibri" w:hAnsi="Calibri" w:cs="Calibri"/>
              </w:rPr>
            </w:pPr>
          </w:p>
        </w:tc>
        <w:tc>
          <w:tcPr>
            <w:tcW w:w="5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30AA71A" w14:textId="77777777" w:rsidR="003B4507" w:rsidRDefault="003B4507">
            <w:pPr>
              <w:spacing w:after="0" w:line="360" w:lineRule="auto"/>
              <w:rPr>
                <w:rFonts w:ascii="Calibri" w:eastAsia="Calibri" w:hAnsi="Calibri" w:cs="Calibri"/>
              </w:rPr>
            </w:pPr>
          </w:p>
        </w:tc>
        <w:tc>
          <w:tcPr>
            <w:tcW w:w="199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AB9498A" w14:textId="77777777" w:rsidR="003B4507" w:rsidRDefault="003B4507">
            <w:pPr>
              <w:spacing w:after="0" w:line="360" w:lineRule="auto"/>
              <w:rPr>
                <w:rFonts w:ascii="Calibri" w:eastAsia="Calibri" w:hAnsi="Calibri" w:cs="Calibri"/>
              </w:rPr>
            </w:pPr>
          </w:p>
        </w:tc>
      </w:tr>
    </w:tbl>
    <w:p w14:paraId="002522FA" w14:textId="77777777" w:rsidR="003B4507" w:rsidRDefault="003B4507">
      <w:pPr>
        <w:spacing w:after="200" w:line="360" w:lineRule="auto"/>
        <w:rPr>
          <w:rFonts w:ascii="Arial" w:eastAsia="Arial" w:hAnsi="Arial" w:cs="Arial"/>
        </w:rPr>
      </w:pPr>
    </w:p>
    <w:p w14:paraId="2BBB6E6B" w14:textId="77777777" w:rsidR="003B4507" w:rsidRDefault="003B4507">
      <w:pPr>
        <w:spacing w:after="200" w:line="360" w:lineRule="auto"/>
        <w:rPr>
          <w:rFonts w:ascii="Arial" w:eastAsia="Arial" w:hAnsi="Arial" w:cs="Arial"/>
        </w:rPr>
      </w:pPr>
    </w:p>
    <w:p w14:paraId="5087CF0C" w14:textId="77777777" w:rsidR="003B4507" w:rsidRDefault="003B4507">
      <w:pPr>
        <w:spacing w:after="200" w:line="360" w:lineRule="auto"/>
        <w:rPr>
          <w:rFonts w:ascii="Arial" w:eastAsia="Arial" w:hAnsi="Arial" w:cs="Arial"/>
        </w:rPr>
      </w:pPr>
    </w:p>
    <w:p w14:paraId="051ECEDD" w14:textId="77777777" w:rsidR="003B4507" w:rsidRDefault="00000000">
      <w:pPr>
        <w:spacing w:after="200" w:line="360" w:lineRule="auto"/>
        <w:rPr>
          <w:rFonts w:ascii="Arial" w:eastAsia="Arial" w:hAnsi="Arial" w:cs="Arial"/>
        </w:rPr>
      </w:pPr>
      <w:r>
        <w:rPr>
          <w:rFonts w:ascii="Arial" w:eastAsia="Arial" w:hAnsi="Arial" w:cs="Arial"/>
        </w:rPr>
        <w:t>COST MODULE ESTIMATIONS</w:t>
      </w:r>
    </w:p>
    <w:p w14:paraId="09F29D0D" w14:textId="77777777" w:rsidR="003B4507" w:rsidRDefault="003B4507">
      <w:pPr>
        <w:spacing w:after="200" w:line="360" w:lineRule="auto"/>
        <w:rPr>
          <w:rFonts w:ascii="Arial" w:eastAsia="Arial" w:hAnsi="Arial" w:cs="Arial"/>
        </w:rPr>
      </w:pPr>
    </w:p>
    <w:p w14:paraId="3B7FA802" w14:textId="77777777" w:rsidR="003B4507" w:rsidRDefault="00000000">
      <w:pPr>
        <w:spacing w:after="200" w:line="360" w:lineRule="auto"/>
        <w:rPr>
          <w:rFonts w:ascii="Arial" w:eastAsia="Arial" w:hAnsi="Arial" w:cs="Arial"/>
        </w:rPr>
      </w:pPr>
      <w:r>
        <w:rPr>
          <w:rFonts w:ascii="Arial" w:eastAsia="Arial" w:hAnsi="Arial" w:cs="Arial"/>
        </w:rPr>
        <w:t>Research and Development (R&amp;D) Costs:</w:t>
      </w:r>
    </w:p>
    <w:p w14:paraId="2B5D159E" w14:textId="77777777" w:rsidR="003B4507" w:rsidRDefault="003B4507">
      <w:pPr>
        <w:spacing w:after="200" w:line="360" w:lineRule="auto"/>
        <w:rPr>
          <w:rFonts w:ascii="Arial" w:eastAsia="Arial" w:hAnsi="Arial" w:cs="Arial"/>
        </w:rPr>
      </w:pPr>
    </w:p>
    <w:p w14:paraId="2D130D6A" w14:textId="77777777" w:rsidR="003B4507" w:rsidRDefault="00000000">
      <w:pPr>
        <w:spacing w:after="200" w:line="360" w:lineRule="auto"/>
        <w:rPr>
          <w:rFonts w:ascii="Arial" w:eastAsia="Arial" w:hAnsi="Arial" w:cs="Arial"/>
        </w:rPr>
      </w:pPr>
      <w:r>
        <w:rPr>
          <w:rFonts w:ascii="Arial" w:eastAsia="Arial" w:hAnsi="Arial" w:cs="Arial"/>
        </w:rPr>
        <w:t>Design and engineering: ZAR 500,000 - ZAR 1,000,000</w:t>
      </w:r>
    </w:p>
    <w:p w14:paraId="4EF66C21" w14:textId="77777777" w:rsidR="003B4507" w:rsidRDefault="00000000">
      <w:pPr>
        <w:spacing w:after="200" w:line="360" w:lineRule="auto"/>
        <w:rPr>
          <w:rFonts w:ascii="Arial" w:eastAsia="Arial" w:hAnsi="Arial" w:cs="Arial"/>
        </w:rPr>
      </w:pPr>
      <w:r>
        <w:rPr>
          <w:rFonts w:ascii="Arial" w:eastAsia="Arial" w:hAnsi="Arial" w:cs="Arial"/>
        </w:rPr>
        <w:t>Testing and prototyping: ZAR 200,000 - ZAR 500,000</w:t>
      </w:r>
    </w:p>
    <w:p w14:paraId="5E9F18E9" w14:textId="77777777" w:rsidR="003B4507" w:rsidRDefault="00000000">
      <w:pPr>
        <w:spacing w:after="200" w:line="360" w:lineRule="auto"/>
        <w:rPr>
          <w:rFonts w:ascii="Arial" w:eastAsia="Arial" w:hAnsi="Arial" w:cs="Arial"/>
        </w:rPr>
      </w:pPr>
      <w:r>
        <w:rPr>
          <w:rFonts w:ascii="Arial" w:eastAsia="Arial" w:hAnsi="Arial" w:cs="Arial"/>
        </w:rPr>
        <w:t>Intellectual property costs: ZAR 100,000 - ZAR 300,000</w:t>
      </w:r>
    </w:p>
    <w:p w14:paraId="188B8434" w14:textId="77777777" w:rsidR="003B4507" w:rsidRDefault="00000000">
      <w:pPr>
        <w:spacing w:after="200" w:line="360" w:lineRule="auto"/>
        <w:rPr>
          <w:rFonts w:ascii="Arial" w:eastAsia="Arial" w:hAnsi="Arial" w:cs="Arial"/>
        </w:rPr>
      </w:pPr>
      <w:r>
        <w:rPr>
          <w:rFonts w:ascii="Arial" w:eastAsia="Arial" w:hAnsi="Arial" w:cs="Arial"/>
        </w:rPr>
        <w:t>Regulatory compliance and certifications: ZAR 150,000 - ZAR 250,000</w:t>
      </w:r>
    </w:p>
    <w:p w14:paraId="3B5B8566" w14:textId="77777777" w:rsidR="003B4507" w:rsidRDefault="00000000">
      <w:pPr>
        <w:spacing w:after="200" w:line="360" w:lineRule="auto"/>
        <w:rPr>
          <w:rFonts w:ascii="Arial" w:eastAsia="Arial" w:hAnsi="Arial" w:cs="Arial"/>
        </w:rPr>
      </w:pPr>
      <w:r>
        <w:rPr>
          <w:rFonts w:ascii="Arial" w:eastAsia="Arial" w:hAnsi="Arial" w:cs="Arial"/>
        </w:rPr>
        <w:t>Manufacturing Costs:</w:t>
      </w:r>
    </w:p>
    <w:p w14:paraId="411970F9" w14:textId="77777777" w:rsidR="003B4507" w:rsidRDefault="003B4507">
      <w:pPr>
        <w:spacing w:after="200" w:line="360" w:lineRule="auto"/>
        <w:rPr>
          <w:rFonts w:ascii="Arial" w:eastAsia="Arial" w:hAnsi="Arial" w:cs="Arial"/>
        </w:rPr>
      </w:pPr>
    </w:p>
    <w:p w14:paraId="080FCEE9" w14:textId="77777777" w:rsidR="003B4507" w:rsidRDefault="00000000">
      <w:pPr>
        <w:spacing w:after="200" w:line="360" w:lineRule="auto"/>
        <w:rPr>
          <w:rFonts w:ascii="Arial" w:eastAsia="Arial" w:hAnsi="Arial" w:cs="Arial"/>
        </w:rPr>
      </w:pPr>
      <w:r>
        <w:rPr>
          <w:rFonts w:ascii="Arial" w:eastAsia="Arial" w:hAnsi="Arial" w:cs="Arial"/>
        </w:rPr>
        <w:t>Components and materials: ZAR 800,000 - ZAR 1,500,000</w:t>
      </w:r>
    </w:p>
    <w:p w14:paraId="61817AF0" w14:textId="77777777" w:rsidR="003B4507" w:rsidRDefault="00000000">
      <w:pPr>
        <w:spacing w:after="200" w:line="360" w:lineRule="auto"/>
        <w:rPr>
          <w:rFonts w:ascii="Arial" w:eastAsia="Arial" w:hAnsi="Arial" w:cs="Arial"/>
        </w:rPr>
      </w:pPr>
      <w:r>
        <w:rPr>
          <w:rFonts w:ascii="Arial" w:eastAsia="Arial" w:hAnsi="Arial" w:cs="Arial"/>
        </w:rPr>
        <w:t>Assembly and manufacturing: ZAR 500,000 - ZAR 800,000</w:t>
      </w:r>
    </w:p>
    <w:p w14:paraId="3F562F2A" w14:textId="77777777" w:rsidR="003B4507" w:rsidRDefault="00000000">
      <w:pPr>
        <w:spacing w:after="200" w:line="360" w:lineRule="auto"/>
        <w:rPr>
          <w:rFonts w:ascii="Arial" w:eastAsia="Arial" w:hAnsi="Arial" w:cs="Arial"/>
        </w:rPr>
      </w:pPr>
      <w:r>
        <w:rPr>
          <w:rFonts w:ascii="Arial" w:eastAsia="Arial" w:hAnsi="Arial" w:cs="Arial"/>
        </w:rPr>
        <w:t>Quality control and inspection: ZAR 100,000 - ZAR 200,000</w:t>
      </w:r>
    </w:p>
    <w:p w14:paraId="685C4043" w14:textId="77777777" w:rsidR="003B4507" w:rsidRDefault="00000000">
      <w:pPr>
        <w:spacing w:after="200" w:line="360" w:lineRule="auto"/>
        <w:rPr>
          <w:rFonts w:ascii="Arial" w:eastAsia="Arial" w:hAnsi="Arial" w:cs="Arial"/>
        </w:rPr>
      </w:pPr>
      <w:r>
        <w:rPr>
          <w:rFonts w:ascii="Arial" w:eastAsia="Arial" w:hAnsi="Arial" w:cs="Arial"/>
        </w:rPr>
        <w:t>Packaging and shipping: ZAR 50,000 - ZAR 100,000</w:t>
      </w:r>
    </w:p>
    <w:p w14:paraId="361A3AA9" w14:textId="77777777" w:rsidR="003B4507" w:rsidRDefault="00000000">
      <w:pPr>
        <w:spacing w:after="200" w:line="360" w:lineRule="auto"/>
        <w:rPr>
          <w:rFonts w:ascii="Arial" w:eastAsia="Arial" w:hAnsi="Arial" w:cs="Arial"/>
        </w:rPr>
      </w:pPr>
      <w:r>
        <w:rPr>
          <w:rFonts w:ascii="Arial" w:eastAsia="Arial" w:hAnsi="Arial" w:cs="Arial"/>
        </w:rPr>
        <w:t>Marketing and Sales Costs:</w:t>
      </w:r>
    </w:p>
    <w:p w14:paraId="27492396" w14:textId="77777777" w:rsidR="003B4507" w:rsidRDefault="003B4507">
      <w:pPr>
        <w:spacing w:after="200" w:line="360" w:lineRule="auto"/>
        <w:rPr>
          <w:rFonts w:ascii="Arial" w:eastAsia="Arial" w:hAnsi="Arial" w:cs="Arial"/>
        </w:rPr>
      </w:pPr>
    </w:p>
    <w:p w14:paraId="3BE70231" w14:textId="77777777" w:rsidR="003B4507" w:rsidRDefault="00000000">
      <w:pPr>
        <w:spacing w:after="200" w:line="360" w:lineRule="auto"/>
        <w:rPr>
          <w:rFonts w:ascii="Arial" w:eastAsia="Arial" w:hAnsi="Arial" w:cs="Arial"/>
        </w:rPr>
      </w:pPr>
      <w:r>
        <w:rPr>
          <w:rFonts w:ascii="Arial" w:eastAsia="Arial" w:hAnsi="Arial" w:cs="Arial"/>
        </w:rPr>
        <w:t>Market research and strategy: ZAR 200,000 - ZAR 400,000</w:t>
      </w:r>
    </w:p>
    <w:p w14:paraId="284BDD55" w14:textId="77777777" w:rsidR="003B4507" w:rsidRDefault="00000000">
      <w:pPr>
        <w:spacing w:after="200" w:line="360" w:lineRule="auto"/>
        <w:rPr>
          <w:rFonts w:ascii="Arial" w:eastAsia="Arial" w:hAnsi="Arial" w:cs="Arial"/>
        </w:rPr>
      </w:pPr>
      <w:r>
        <w:rPr>
          <w:rFonts w:ascii="Arial" w:eastAsia="Arial" w:hAnsi="Arial" w:cs="Arial"/>
        </w:rPr>
        <w:t>Advertising and promotions: ZAR 300,000 - ZAR 600,000</w:t>
      </w:r>
    </w:p>
    <w:p w14:paraId="0176BCF5" w14:textId="77777777" w:rsidR="003B4507" w:rsidRDefault="00000000">
      <w:pPr>
        <w:spacing w:after="200" w:line="360" w:lineRule="auto"/>
        <w:rPr>
          <w:rFonts w:ascii="Arial" w:eastAsia="Arial" w:hAnsi="Arial" w:cs="Arial"/>
        </w:rPr>
      </w:pPr>
      <w:r>
        <w:rPr>
          <w:rFonts w:ascii="Arial" w:eastAsia="Arial" w:hAnsi="Arial" w:cs="Arial"/>
        </w:rPr>
        <w:t>Sales team salaries and commissions: ZAR 400,000 - ZAR 800,000</w:t>
      </w:r>
    </w:p>
    <w:p w14:paraId="433BA386" w14:textId="77777777" w:rsidR="003B4507" w:rsidRDefault="00000000">
      <w:pPr>
        <w:spacing w:after="200" w:line="360" w:lineRule="auto"/>
        <w:rPr>
          <w:rFonts w:ascii="Arial" w:eastAsia="Arial" w:hAnsi="Arial" w:cs="Arial"/>
        </w:rPr>
      </w:pPr>
      <w:r>
        <w:rPr>
          <w:rFonts w:ascii="Arial" w:eastAsia="Arial" w:hAnsi="Arial" w:cs="Arial"/>
        </w:rPr>
        <w:t>Distribution and logistics: ZAR 150,000 - ZAR 300,000</w:t>
      </w:r>
    </w:p>
    <w:p w14:paraId="61FD1F13" w14:textId="77777777" w:rsidR="003B4507" w:rsidRDefault="00000000">
      <w:pPr>
        <w:spacing w:after="200" w:line="360" w:lineRule="auto"/>
        <w:rPr>
          <w:rFonts w:ascii="Arial" w:eastAsia="Arial" w:hAnsi="Arial" w:cs="Arial"/>
        </w:rPr>
      </w:pPr>
      <w:r>
        <w:rPr>
          <w:rFonts w:ascii="Arial" w:eastAsia="Arial" w:hAnsi="Arial" w:cs="Arial"/>
        </w:rPr>
        <w:t>Operational Costs:</w:t>
      </w:r>
    </w:p>
    <w:p w14:paraId="469E0793" w14:textId="77777777" w:rsidR="003B4507" w:rsidRDefault="003B4507">
      <w:pPr>
        <w:spacing w:after="200" w:line="360" w:lineRule="auto"/>
        <w:rPr>
          <w:rFonts w:ascii="Arial" w:eastAsia="Arial" w:hAnsi="Arial" w:cs="Arial"/>
        </w:rPr>
      </w:pPr>
    </w:p>
    <w:p w14:paraId="37956CEB" w14:textId="77777777" w:rsidR="003B4507" w:rsidRDefault="00000000">
      <w:pPr>
        <w:spacing w:after="200" w:line="360" w:lineRule="auto"/>
        <w:rPr>
          <w:rFonts w:ascii="Arial" w:eastAsia="Arial" w:hAnsi="Arial" w:cs="Arial"/>
        </w:rPr>
      </w:pPr>
      <w:r>
        <w:rPr>
          <w:rFonts w:ascii="Arial" w:eastAsia="Arial" w:hAnsi="Arial" w:cs="Arial"/>
        </w:rPr>
        <w:lastRenderedPageBreak/>
        <w:t>Rental or lease: ZAR 150,000 - ZAR 300,000 per annum</w:t>
      </w:r>
    </w:p>
    <w:p w14:paraId="7A803707" w14:textId="77777777" w:rsidR="003B4507" w:rsidRDefault="00000000">
      <w:pPr>
        <w:spacing w:after="200" w:line="360" w:lineRule="auto"/>
        <w:rPr>
          <w:rFonts w:ascii="Arial" w:eastAsia="Arial" w:hAnsi="Arial" w:cs="Arial"/>
        </w:rPr>
      </w:pPr>
      <w:r>
        <w:rPr>
          <w:rFonts w:ascii="Arial" w:eastAsia="Arial" w:hAnsi="Arial" w:cs="Arial"/>
        </w:rPr>
        <w:t>Maintenance and servicing: ZAR 100,000 - ZAR 200,000 per annum</w:t>
      </w:r>
    </w:p>
    <w:p w14:paraId="23CC0892" w14:textId="77777777" w:rsidR="003B4507" w:rsidRDefault="00000000">
      <w:pPr>
        <w:spacing w:after="200" w:line="360" w:lineRule="auto"/>
        <w:rPr>
          <w:rFonts w:ascii="Arial" w:eastAsia="Arial" w:hAnsi="Arial" w:cs="Arial"/>
        </w:rPr>
      </w:pPr>
      <w:r>
        <w:rPr>
          <w:rFonts w:ascii="Arial" w:eastAsia="Arial" w:hAnsi="Arial" w:cs="Arial"/>
        </w:rPr>
        <w:t>Software updates and security: ZAR 50,000 - ZAR 100,000 per annum</w:t>
      </w:r>
    </w:p>
    <w:p w14:paraId="65719AC9" w14:textId="77777777" w:rsidR="003B4507" w:rsidRDefault="00000000">
      <w:pPr>
        <w:spacing w:after="200" w:line="360" w:lineRule="auto"/>
        <w:rPr>
          <w:rFonts w:ascii="Arial" w:eastAsia="Arial" w:hAnsi="Arial" w:cs="Arial"/>
        </w:rPr>
      </w:pPr>
      <w:r>
        <w:rPr>
          <w:rFonts w:ascii="Arial" w:eastAsia="Arial" w:hAnsi="Arial" w:cs="Arial"/>
        </w:rPr>
        <w:t>Customer support: ZAR 200,000 - ZAR 400,000 per annum</w:t>
      </w:r>
    </w:p>
    <w:p w14:paraId="524BF160" w14:textId="77777777" w:rsidR="003B4507" w:rsidRDefault="00000000">
      <w:pPr>
        <w:spacing w:after="200" w:line="360" w:lineRule="auto"/>
        <w:rPr>
          <w:rFonts w:ascii="Arial" w:eastAsia="Arial" w:hAnsi="Arial" w:cs="Arial"/>
        </w:rPr>
      </w:pPr>
      <w:r>
        <w:rPr>
          <w:rFonts w:ascii="Arial" w:eastAsia="Arial" w:hAnsi="Arial" w:cs="Arial"/>
        </w:rPr>
        <w:t>Financial Transaction Costs:</w:t>
      </w:r>
    </w:p>
    <w:p w14:paraId="4677E058" w14:textId="77777777" w:rsidR="003B4507" w:rsidRDefault="003B4507">
      <w:pPr>
        <w:spacing w:after="200" w:line="360" w:lineRule="auto"/>
        <w:rPr>
          <w:rFonts w:ascii="Arial" w:eastAsia="Arial" w:hAnsi="Arial" w:cs="Arial"/>
        </w:rPr>
      </w:pPr>
    </w:p>
    <w:p w14:paraId="7FE65C18" w14:textId="77777777" w:rsidR="003B4507" w:rsidRDefault="00000000">
      <w:pPr>
        <w:spacing w:after="200" w:line="360" w:lineRule="auto"/>
        <w:rPr>
          <w:rFonts w:ascii="Arial" w:eastAsia="Arial" w:hAnsi="Arial" w:cs="Arial"/>
        </w:rPr>
      </w:pPr>
      <w:r>
        <w:rPr>
          <w:rFonts w:ascii="Arial" w:eastAsia="Arial" w:hAnsi="Arial" w:cs="Arial"/>
        </w:rPr>
        <w:t>Transaction fees: Variable based on the negotiated terms with banks or financial service providers.</w:t>
      </w:r>
    </w:p>
    <w:p w14:paraId="4367F38A" w14:textId="77777777" w:rsidR="003B4507" w:rsidRDefault="00000000">
      <w:pPr>
        <w:spacing w:after="200" w:line="360" w:lineRule="auto"/>
        <w:rPr>
          <w:rFonts w:ascii="Arial" w:eastAsia="Arial" w:hAnsi="Arial" w:cs="Arial"/>
        </w:rPr>
      </w:pPr>
      <w:r>
        <w:rPr>
          <w:rFonts w:ascii="Arial" w:eastAsia="Arial" w:hAnsi="Arial" w:cs="Arial"/>
        </w:rPr>
        <w:t>Integration costs: ZAR 100,000 - ZAR 200,000</w:t>
      </w:r>
    </w:p>
    <w:p w14:paraId="05F6C17D" w14:textId="77777777" w:rsidR="003B4507" w:rsidRDefault="00000000">
      <w:pPr>
        <w:spacing w:after="200" w:line="360" w:lineRule="auto"/>
        <w:rPr>
          <w:rFonts w:ascii="Arial" w:eastAsia="Arial" w:hAnsi="Arial" w:cs="Arial"/>
        </w:rPr>
      </w:pPr>
      <w:r>
        <w:rPr>
          <w:rFonts w:ascii="Arial" w:eastAsia="Arial" w:hAnsi="Arial" w:cs="Arial"/>
        </w:rPr>
        <w:t>Security measures and encryption technology: ZAR 150,000 - ZAR 300,000</w:t>
      </w:r>
    </w:p>
    <w:p w14:paraId="66698F68" w14:textId="77777777" w:rsidR="003B4507" w:rsidRDefault="00000000">
      <w:pPr>
        <w:spacing w:after="200" w:line="360" w:lineRule="auto"/>
        <w:rPr>
          <w:rFonts w:ascii="Arial" w:eastAsia="Arial" w:hAnsi="Arial" w:cs="Arial"/>
        </w:rPr>
      </w:pPr>
      <w:r>
        <w:rPr>
          <w:rFonts w:ascii="Arial" w:eastAsia="Arial" w:hAnsi="Arial" w:cs="Arial"/>
        </w:rPr>
        <w:t>Administrative Costs:</w:t>
      </w:r>
    </w:p>
    <w:p w14:paraId="7AAF6F0E" w14:textId="77777777" w:rsidR="003B4507" w:rsidRDefault="003B4507">
      <w:pPr>
        <w:spacing w:after="200" w:line="360" w:lineRule="auto"/>
        <w:rPr>
          <w:rFonts w:ascii="Arial" w:eastAsia="Arial" w:hAnsi="Arial" w:cs="Arial"/>
        </w:rPr>
      </w:pPr>
    </w:p>
    <w:p w14:paraId="374469F7" w14:textId="77777777" w:rsidR="003B4507" w:rsidRDefault="00000000">
      <w:pPr>
        <w:spacing w:after="200" w:line="360" w:lineRule="auto"/>
        <w:rPr>
          <w:rFonts w:ascii="Arial" w:eastAsia="Arial" w:hAnsi="Arial" w:cs="Arial"/>
        </w:rPr>
      </w:pPr>
      <w:r>
        <w:rPr>
          <w:rFonts w:ascii="Arial" w:eastAsia="Arial" w:hAnsi="Arial" w:cs="Arial"/>
        </w:rPr>
        <w:t>Salaries and benefits: ZAR 300,000 - ZAR 600,000 per annum</w:t>
      </w:r>
    </w:p>
    <w:p w14:paraId="56A20890" w14:textId="77777777" w:rsidR="003B4507" w:rsidRDefault="00000000">
      <w:pPr>
        <w:spacing w:after="200" w:line="360" w:lineRule="auto"/>
        <w:rPr>
          <w:rFonts w:ascii="Arial" w:eastAsia="Arial" w:hAnsi="Arial" w:cs="Arial"/>
        </w:rPr>
      </w:pPr>
      <w:r>
        <w:rPr>
          <w:rFonts w:ascii="Arial" w:eastAsia="Arial" w:hAnsi="Arial" w:cs="Arial"/>
        </w:rPr>
        <w:t>Accounting and bookkeeping services: ZAR 100,000 - ZAR 200,000 per annum</w:t>
      </w:r>
    </w:p>
    <w:p w14:paraId="212F625E" w14:textId="77777777" w:rsidR="003B4507" w:rsidRDefault="00000000">
      <w:pPr>
        <w:spacing w:after="200" w:line="360" w:lineRule="auto"/>
        <w:rPr>
          <w:rFonts w:ascii="Arial" w:eastAsia="Arial" w:hAnsi="Arial" w:cs="Arial"/>
        </w:rPr>
      </w:pPr>
      <w:r>
        <w:rPr>
          <w:rFonts w:ascii="Arial" w:eastAsia="Arial" w:hAnsi="Arial" w:cs="Arial"/>
        </w:rPr>
        <w:t>Legal and regulatory compliance: ZAR 150,000 - ZAR 300,000</w:t>
      </w:r>
    </w:p>
    <w:p w14:paraId="31DD72C3" w14:textId="77777777" w:rsidR="003B4507" w:rsidRDefault="00000000">
      <w:pPr>
        <w:spacing w:after="200" w:line="360" w:lineRule="auto"/>
        <w:rPr>
          <w:rFonts w:ascii="Arial" w:eastAsia="Arial" w:hAnsi="Arial" w:cs="Arial"/>
        </w:rPr>
      </w:pPr>
      <w:r>
        <w:rPr>
          <w:rFonts w:ascii="Arial" w:eastAsia="Arial" w:hAnsi="Arial" w:cs="Arial"/>
        </w:rPr>
        <w:t>Miscellaneous Costs:</w:t>
      </w:r>
    </w:p>
    <w:p w14:paraId="178868AD" w14:textId="77777777" w:rsidR="003B4507" w:rsidRDefault="003B4507">
      <w:pPr>
        <w:spacing w:after="200" w:line="360" w:lineRule="auto"/>
        <w:rPr>
          <w:rFonts w:ascii="Arial" w:eastAsia="Arial" w:hAnsi="Arial" w:cs="Arial"/>
        </w:rPr>
      </w:pPr>
    </w:p>
    <w:p w14:paraId="67247369" w14:textId="77777777" w:rsidR="003B4507" w:rsidRDefault="00000000">
      <w:pPr>
        <w:spacing w:after="200" w:line="360" w:lineRule="auto"/>
        <w:rPr>
          <w:rFonts w:ascii="Arial" w:eastAsia="Arial" w:hAnsi="Arial" w:cs="Arial"/>
        </w:rPr>
      </w:pPr>
      <w:r>
        <w:rPr>
          <w:rFonts w:ascii="Arial" w:eastAsia="Arial" w:hAnsi="Arial" w:cs="Arial"/>
        </w:rPr>
        <w:t>Insurance coverage: ZAR 50,000 - ZAR 100,000 per annum</w:t>
      </w:r>
    </w:p>
    <w:p w14:paraId="7C6C76AE" w14:textId="77777777" w:rsidR="003B4507" w:rsidRDefault="00000000">
      <w:pPr>
        <w:spacing w:after="200" w:line="360" w:lineRule="auto"/>
        <w:rPr>
          <w:rFonts w:ascii="Arial" w:eastAsia="Arial" w:hAnsi="Arial" w:cs="Arial"/>
        </w:rPr>
      </w:pPr>
      <w:r>
        <w:rPr>
          <w:rFonts w:ascii="Arial" w:eastAsia="Arial" w:hAnsi="Arial" w:cs="Arial"/>
        </w:rPr>
        <w:t>Utilities: ZAR 50,000 - ZAR 100,000 per annum</w:t>
      </w:r>
    </w:p>
    <w:p w14:paraId="6811F4DC" w14:textId="77777777" w:rsidR="003B4507" w:rsidRDefault="00000000">
      <w:pPr>
        <w:spacing w:after="200" w:line="360" w:lineRule="auto"/>
        <w:rPr>
          <w:rFonts w:ascii="Arial" w:eastAsia="Arial" w:hAnsi="Arial" w:cs="Arial"/>
        </w:rPr>
      </w:pPr>
      <w:r>
        <w:rPr>
          <w:rFonts w:ascii="Arial" w:eastAsia="Arial" w:hAnsi="Arial" w:cs="Arial"/>
        </w:rPr>
        <w:t>Contingency and unforeseen expenses: 10% - 15% of total costs</w:t>
      </w:r>
    </w:p>
    <w:p w14:paraId="13EB7B4F" w14:textId="77777777" w:rsidR="003B4507" w:rsidRDefault="00000000">
      <w:pPr>
        <w:spacing w:after="200" w:line="360" w:lineRule="auto"/>
        <w:rPr>
          <w:rFonts w:ascii="Arial" w:eastAsia="Arial" w:hAnsi="Arial" w:cs="Arial"/>
        </w:rPr>
      </w:pPr>
      <w:r>
        <w:rPr>
          <w:rFonts w:ascii="Arial" w:eastAsia="Arial" w:hAnsi="Arial" w:cs="Arial"/>
        </w:rPr>
        <w:t>Remember to adjust these figures based on your specific circumstances and conduct a detailed analysis to arrive at accurate cost estimates for your business concept.</w:t>
      </w:r>
    </w:p>
    <w:p w14:paraId="4BE641F1" w14:textId="77777777" w:rsidR="003B4507" w:rsidRDefault="003B4507">
      <w:pPr>
        <w:spacing w:after="200" w:line="360" w:lineRule="auto"/>
        <w:rPr>
          <w:rFonts w:ascii="Arial" w:eastAsia="Arial" w:hAnsi="Arial" w:cs="Arial"/>
        </w:rPr>
      </w:pPr>
    </w:p>
    <w:p w14:paraId="53E9ABD7" w14:textId="77777777" w:rsidR="00720486" w:rsidRPr="00720486" w:rsidRDefault="00720486" w:rsidP="00720486">
      <w:pPr>
        <w:spacing w:after="200" w:line="360" w:lineRule="auto"/>
        <w:rPr>
          <w:rFonts w:ascii="Arial" w:eastAsia="Arial" w:hAnsi="Arial" w:cs="Arial"/>
        </w:rPr>
      </w:pPr>
      <w:r w:rsidRPr="00720486">
        <w:rPr>
          <w:rFonts w:ascii="Arial" w:eastAsia="Arial" w:hAnsi="Arial" w:cs="Arial"/>
        </w:rPr>
        <w:t>Coding</w:t>
      </w:r>
    </w:p>
    <w:p w14:paraId="467228ED" w14:textId="77777777" w:rsidR="00720486" w:rsidRPr="00720486" w:rsidRDefault="00720486" w:rsidP="00720486">
      <w:pPr>
        <w:spacing w:after="200" w:line="360" w:lineRule="auto"/>
        <w:rPr>
          <w:rFonts w:ascii="Arial" w:eastAsia="Arial" w:hAnsi="Arial" w:cs="Arial"/>
        </w:rPr>
      </w:pPr>
    </w:p>
    <w:p w14:paraId="2498F36D" w14:textId="77777777" w:rsidR="00720486" w:rsidRPr="00720486" w:rsidRDefault="00720486" w:rsidP="00720486">
      <w:pPr>
        <w:spacing w:after="200" w:line="360" w:lineRule="auto"/>
        <w:rPr>
          <w:rFonts w:ascii="Arial" w:eastAsia="Arial" w:hAnsi="Arial" w:cs="Arial"/>
        </w:rPr>
      </w:pPr>
      <w:r w:rsidRPr="00720486">
        <w:rPr>
          <w:rFonts w:ascii="Arial" w:eastAsia="Arial" w:hAnsi="Arial" w:cs="Arial"/>
        </w:rPr>
        <w:lastRenderedPageBreak/>
        <w:t>```python</w:t>
      </w:r>
    </w:p>
    <w:p w14:paraId="1ABF6295" w14:textId="77777777" w:rsidR="00720486" w:rsidRPr="00720486" w:rsidRDefault="00720486" w:rsidP="00720486">
      <w:pPr>
        <w:spacing w:after="200" w:line="360" w:lineRule="auto"/>
        <w:rPr>
          <w:rFonts w:ascii="Arial" w:eastAsia="Arial" w:hAnsi="Arial" w:cs="Arial"/>
        </w:rPr>
      </w:pPr>
      <w:r w:rsidRPr="00720486">
        <w:rPr>
          <w:rFonts w:ascii="Arial" w:eastAsia="Arial" w:hAnsi="Arial" w:cs="Arial"/>
        </w:rPr>
        <w:t xml:space="preserve"># </w:t>
      </w:r>
      <w:proofErr w:type="gramStart"/>
      <w:r w:rsidRPr="00720486">
        <w:rPr>
          <w:rFonts w:ascii="Arial" w:eastAsia="Arial" w:hAnsi="Arial" w:cs="Arial"/>
        </w:rPr>
        <w:t>import</w:t>
      </w:r>
      <w:proofErr w:type="gramEnd"/>
      <w:r w:rsidRPr="00720486">
        <w:rPr>
          <w:rFonts w:ascii="Arial" w:eastAsia="Arial" w:hAnsi="Arial" w:cs="Arial"/>
        </w:rPr>
        <w:t xml:space="preserve"> the random module to generate a unique voucher code</w:t>
      </w:r>
    </w:p>
    <w:p w14:paraId="3B35BAA2" w14:textId="77777777" w:rsidR="00720486" w:rsidRPr="00720486" w:rsidRDefault="00720486" w:rsidP="00720486">
      <w:pPr>
        <w:spacing w:after="200" w:line="360" w:lineRule="auto"/>
        <w:rPr>
          <w:rFonts w:ascii="Arial" w:eastAsia="Arial" w:hAnsi="Arial" w:cs="Arial"/>
        </w:rPr>
      </w:pPr>
      <w:r w:rsidRPr="00720486">
        <w:rPr>
          <w:rFonts w:ascii="Arial" w:eastAsia="Arial" w:hAnsi="Arial" w:cs="Arial"/>
        </w:rPr>
        <w:t xml:space="preserve">import </w:t>
      </w:r>
      <w:proofErr w:type="gramStart"/>
      <w:r w:rsidRPr="00720486">
        <w:rPr>
          <w:rFonts w:ascii="Arial" w:eastAsia="Arial" w:hAnsi="Arial" w:cs="Arial"/>
        </w:rPr>
        <w:t>random</w:t>
      </w:r>
      <w:proofErr w:type="gramEnd"/>
    </w:p>
    <w:p w14:paraId="17459DCA" w14:textId="77777777" w:rsidR="00720486" w:rsidRPr="00720486" w:rsidRDefault="00720486" w:rsidP="00720486">
      <w:pPr>
        <w:spacing w:after="200" w:line="360" w:lineRule="auto"/>
        <w:rPr>
          <w:rFonts w:ascii="Arial" w:eastAsia="Arial" w:hAnsi="Arial" w:cs="Arial"/>
        </w:rPr>
      </w:pPr>
    </w:p>
    <w:p w14:paraId="64C3060D" w14:textId="77777777" w:rsidR="00720486" w:rsidRPr="00720486" w:rsidRDefault="00720486" w:rsidP="00720486">
      <w:pPr>
        <w:spacing w:after="200" w:line="360" w:lineRule="auto"/>
        <w:rPr>
          <w:rFonts w:ascii="Arial" w:eastAsia="Arial" w:hAnsi="Arial" w:cs="Arial"/>
        </w:rPr>
      </w:pPr>
      <w:r w:rsidRPr="00720486">
        <w:rPr>
          <w:rFonts w:ascii="Arial" w:eastAsia="Arial" w:hAnsi="Arial" w:cs="Arial"/>
        </w:rPr>
        <w:t># Function to deposit money into account with bank card and generate a voucher code</w:t>
      </w:r>
    </w:p>
    <w:p w14:paraId="28CC1F5A" w14:textId="77777777" w:rsidR="00720486" w:rsidRPr="00720486" w:rsidRDefault="00720486" w:rsidP="00720486">
      <w:pPr>
        <w:spacing w:after="200" w:line="360" w:lineRule="auto"/>
        <w:rPr>
          <w:rFonts w:ascii="Arial" w:eastAsia="Arial" w:hAnsi="Arial" w:cs="Arial"/>
        </w:rPr>
      </w:pPr>
      <w:r w:rsidRPr="00720486">
        <w:rPr>
          <w:rFonts w:ascii="Arial" w:eastAsia="Arial" w:hAnsi="Arial" w:cs="Arial"/>
        </w:rPr>
        <w:t xml:space="preserve">def </w:t>
      </w:r>
      <w:proofErr w:type="gramStart"/>
      <w:r w:rsidRPr="00720486">
        <w:rPr>
          <w:rFonts w:ascii="Arial" w:eastAsia="Arial" w:hAnsi="Arial" w:cs="Arial"/>
        </w:rPr>
        <w:t>deposit(</w:t>
      </w:r>
      <w:proofErr w:type="gramEnd"/>
      <w:r w:rsidRPr="00720486">
        <w:rPr>
          <w:rFonts w:ascii="Arial" w:eastAsia="Arial" w:hAnsi="Arial" w:cs="Arial"/>
        </w:rPr>
        <w:t xml:space="preserve">balance, amount, </w:t>
      </w:r>
      <w:proofErr w:type="spellStart"/>
      <w:r w:rsidRPr="00720486">
        <w:rPr>
          <w:rFonts w:ascii="Arial" w:eastAsia="Arial" w:hAnsi="Arial" w:cs="Arial"/>
        </w:rPr>
        <w:t>card_number</w:t>
      </w:r>
      <w:proofErr w:type="spellEnd"/>
      <w:r w:rsidRPr="00720486">
        <w:rPr>
          <w:rFonts w:ascii="Arial" w:eastAsia="Arial" w:hAnsi="Arial" w:cs="Arial"/>
        </w:rPr>
        <w:t>):</w:t>
      </w:r>
    </w:p>
    <w:p w14:paraId="39DB987C" w14:textId="77777777" w:rsidR="00720486" w:rsidRPr="00720486" w:rsidRDefault="00720486" w:rsidP="00720486">
      <w:pPr>
        <w:spacing w:after="200" w:line="360" w:lineRule="auto"/>
        <w:rPr>
          <w:rFonts w:ascii="Arial" w:eastAsia="Arial" w:hAnsi="Arial" w:cs="Arial"/>
        </w:rPr>
      </w:pPr>
      <w:r w:rsidRPr="00720486">
        <w:rPr>
          <w:rFonts w:ascii="Arial" w:eastAsia="Arial" w:hAnsi="Arial" w:cs="Arial"/>
        </w:rPr>
        <w:t xml:space="preserve">    # </w:t>
      </w:r>
      <w:proofErr w:type="gramStart"/>
      <w:r w:rsidRPr="00720486">
        <w:rPr>
          <w:rFonts w:ascii="Arial" w:eastAsia="Arial" w:hAnsi="Arial" w:cs="Arial"/>
        </w:rPr>
        <w:t>validate</w:t>
      </w:r>
      <w:proofErr w:type="gramEnd"/>
      <w:r w:rsidRPr="00720486">
        <w:rPr>
          <w:rFonts w:ascii="Arial" w:eastAsia="Arial" w:hAnsi="Arial" w:cs="Arial"/>
        </w:rPr>
        <w:t xml:space="preserve"> card and process transaction</w:t>
      </w:r>
    </w:p>
    <w:p w14:paraId="3875B041" w14:textId="77777777" w:rsidR="00720486" w:rsidRPr="00720486" w:rsidRDefault="00720486" w:rsidP="00720486">
      <w:pPr>
        <w:spacing w:after="200" w:line="360" w:lineRule="auto"/>
        <w:rPr>
          <w:rFonts w:ascii="Arial" w:eastAsia="Arial" w:hAnsi="Arial" w:cs="Arial"/>
        </w:rPr>
      </w:pPr>
      <w:r w:rsidRPr="00720486">
        <w:rPr>
          <w:rFonts w:ascii="Arial" w:eastAsia="Arial" w:hAnsi="Arial" w:cs="Arial"/>
        </w:rPr>
        <w:t xml:space="preserve">    if </w:t>
      </w:r>
      <w:proofErr w:type="spellStart"/>
      <w:r w:rsidRPr="00720486">
        <w:rPr>
          <w:rFonts w:ascii="Arial" w:eastAsia="Arial" w:hAnsi="Arial" w:cs="Arial"/>
        </w:rPr>
        <w:t>validate_card_number</w:t>
      </w:r>
      <w:proofErr w:type="spellEnd"/>
      <w:r w:rsidRPr="00720486">
        <w:rPr>
          <w:rFonts w:ascii="Arial" w:eastAsia="Arial" w:hAnsi="Arial" w:cs="Arial"/>
        </w:rPr>
        <w:t>(</w:t>
      </w:r>
      <w:proofErr w:type="spellStart"/>
      <w:r w:rsidRPr="00720486">
        <w:rPr>
          <w:rFonts w:ascii="Arial" w:eastAsia="Arial" w:hAnsi="Arial" w:cs="Arial"/>
        </w:rPr>
        <w:t>card_number</w:t>
      </w:r>
      <w:proofErr w:type="spellEnd"/>
      <w:r w:rsidRPr="00720486">
        <w:rPr>
          <w:rFonts w:ascii="Arial" w:eastAsia="Arial" w:hAnsi="Arial" w:cs="Arial"/>
        </w:rPr>
        <w:t>):</w:t>
      </w:r>
    </w:p>
    <w:p w14:paraId="15F773F9" w14:textId="77777777" w:rsidR="00720486" w:rsidRPr="00720486" w:rsidRDefault="00720486" w:rsidP="00720486">
      <w:pPr>
        <w:spacing w:after="200" w:line="360" w:lineRule="auto"/>
        <w:rPr>
          <w:rFonts w:ascii="Arial" w:eastAsia="Arial" w:hAnsi="Arial" w:cs="Arial"/>
        </w:rPr>
      </w:pPr>
      <w:r w:rsidRPr="00720486">
        <w:rPr>
          <w:rFonts w:ascii="Arial" w:eastAsia="Arial" w:hAnsi="Arial" w:cs="Arial"/>
        </w:rPr>
        <w:t xml:space="preserve">        # </w:t>
      </w:r>
      <w:proofErr w:type="gramStart"/>
      <w:r w:rsidRPr="00720486">
        <w:rPr>
          <w:rFonts w:ascii="Arial" w:eastAsia="Arial" w:hAnsi="Arial" w:cs="Arial"/>
        </w:rPr>
        <w:t>generate</w:t>
      </w:r>
      <w:proofErr w:type="gramEnd"/>
      <w:r w:rsidRPr="00720486">
        <w:rPr>
          <w:rFonts w:ascii="Arial" w:eastAsia="Arial" w:hAnsi="Arial" w:cs="Arial"/>
        </w:rPr>
        <w:t xml:space="preserve"> a unique voucher code</w:t>
      </w:r>
    </w:p>
    <w:p w14:paraId="5128E070" w14:textId="77777777" w:rsidR="00720486" w:rsidRPr="00720486" w:rsidRDefault="00720486" w:rsidP="00720486">
      <w:pPr>
        <w:spacing w:after="200" w:line="360" w:lineRule="auto"/>
        <w:rPr>
          <w:rFonts w:ascii="Arial" w:eastAsia="Arial" w:hAnsi="Arial" w:cs="Arial"/>
        </w:rPr>
      </w:pPr>
      <w:r w:rsidRPr="00720486">
        <w:rPr>
          <w:rFonts w:ascii="Arial" w:eastAsia="Arial" w:hAnsi="Arial" w:cs="Arial"/>
        </w:rPr>
        <w:t xml:space="preserve">        </w:t>
      </w:r>
      <w:proofErr w:type="spellStart"/>
      <w:r w:rsidRPr="00720486">
        <w:rPr>
          <w:rFonts w:ascii="Arial" w:eastAsia="Arial" w:hAnsi="Arial" w:cs="Arial"/>
        </w:rPr>
        <w:t>voucher_code</w:t>
      </w:r>
      <w:proofErr w:type="spellEnd"/>
      <w:r w:rsidRPr="00720486">
        <w:rPr>
          <w:rFonts w:ascii="Arial" w:eastAsia="Arial" w:hAnsi="Arial" w:cs="Arial"/>
        </w:rPr>
        <w:t xml:space="preserve"> = </w:t>
      </w:r>
      <w:proofErr w:type="spellStart"/>
      <w:r w:rsidRPr="00720486">
        <w:rPr>
          <w:rFonts w:ascii="Arial" w:eastAsia="Arial" w:hAnsi="Arial" w:cs="Arial"/>
        </w:rPr>
        <w:t>generate_voucher_</w:t>
      </w:r>
      <w:proofErr w:type="gramStart"/>
      <w:r w:rsidRPr="00720486">
        <w:rPr>
          <w:rFonts w:ascii="Arial" w:eastAsia="Arial" w:hAnsi="Arial" w:cs="Arial"/>
        </w:rPr>
        <w:t>code</w:t>
      </w:r>
      <w:proofErr w:type="spellEnd"/>
      <w:r w:rsidRPr="00720486">
        <w:rPr>
          <w:rFonts w:ascii="Arial" w:eastAsia="Arial" w:hAnsi="Arial" w:cs="Arial"/>
        </w:rPr>
        <w:t>(</w:t>
      </w:r>
      <w:proofErr w:type="gramEnd"/>
      <w:r w:rsidRPr="00720486">
        <w:rPr>
          <w:rFonts w:ascii="Arial" w:eastAsia="Arial" w:hAnsi="Arial" w:cs="Arial"/>
        </w:rPr>
        <w:t>)</w:t>
      </w:r>
    </w:p>
    <w:p w14:paraId="2836FF62" w14:textId="77777777" w:rsidR="00720486" w:rsidRPr="00720486" w:rsidRDefault="00720486" w:rsidP="00720486">
      <w:pPr>
        <w:spacing w:after="200" w:line="360" w:lineRule="auto"/>
        <w:rPr>
          <w:rFonts w:ascii="Arial" w:eastAsia="Arial" w:hAnsi="Arial" w:cs="Arial"/>
        </w:rPr>
      </w:pPr>
      <w:r w:rsidRPr="00720486">
        <w:rPr>
          <w:rFonts w:ascii="Arial" w:eastAsia="Arial" w:hAnsi="Arial" w:cs="Arial"/>
        </w:rPr>
        <w:t>        # update account balance</w:t>
      </w:r>
    </w:p>
    <w:p w14:paraId="60F00C25" w14:textId="77777777" w:rsidR="00720486" w:rsidRPr="00720486" w:rsidRDefault="00720486" w:rsidP="00720486">
      <w:pPr>
        <w:spacing w:after="200" w:line="360" w:lineRule="auto"/>
        <w:rPr>
          <w:rFonts w:ascii="Arial" w:eastAsia="Arial" w:hAnsi="Arial" w:cs="Arial"/>
        </w:rPr>
      </w:pPr>
      <w:r w:rsidRPr="00720486">
        <w:rPr>
          <w:rFonts w:ascii="Arial" w:eastAsia="Arial" w:hAnsi="Arial" w:cs="Arial"/>
        </w:rPr>
        <w:t>        balance += amount</w:t>
      </w:r>
    </w:p>
    <w:p w14:paraId="740ED476" w14:textId="77777777" w:rsidR="00720486" w:rsidRPr="00720486" w:rsidRDefault="00720486" w:rsidP="00720486">
      <w:pPr>
        <w:spacing w:after="200" w:line="360" w:lineRule="auto"/>
        <w:rPr>
          <w:rFonts w:ascii="Arial" w:eastAsia="Arial" w:hAnsi="Arial" w:cs="Arial"/>
        </w:rPr>
      </w:pPr>
      <w:r w:rsidRPr="00720486">
        <w:rPr>
          <w:rFonts w:ascii="Arial" w:eastAsia="Arial" w:hAnsi="Arial" w:cs="Arial"/>
        </w:rPr>
        <w:t xml:space="preserve">        </w:t>
      </w:r>
      <w:proofErr w:type="gramStart"/>
      <w:r w:rsidRPr="00720486">
        <w:rPr>
          <w:rFonts w:ascii="Arial" w:eastAsia="Arial" w:hAnsi="Arial" w:cs="Arial"/>
        </w:rPr>
        <w:t>print(</w:t>
      </w:r>
      <w:proofErr w:type="gramEnd"/>
      <w:r w:rsidRPr="00720486">
        <w:rPr>
          <w:rFonts w:ascii="Arial" w:eastAsia="Arial" w:hAnsi="Arial" w:cs="Arial"/>
        </w:rPr>
        <w:t xml:space="preserve">"$", amount, "deposited. Voucher Code:", </w:t>
      </w:r>
      <w:proofErr w:type="spellStart"/>
      <w:r w:rsidRPr="00720486">
        <w:rPr>
          <w:rFonts w:ascii="Arial" w:eastAsia="Arial" w:hAnsi="Arial" w:cs="Arial"/>
        </w:rPr>
        <w:t>voucher_code</w:t>
      </w:r>
      <w:proofErr w:type="spellEnd"/>
      <w:r w:rsidRPr="00720486">
        <w:rPr>
          <w:rFonts w:ascii="Arial" w:eastAsia="Arial" w:hAnsi="Arial" w:cs="Arial"/>
        </w:rPr>
        <w:t>)</w:t>
      </w:r>
    </w:p>
    <w:p w14:paraId="77F997B8" w14:textId="77777777" w:rsidR="00720486" w:rsidRPr="00720486" w:rsidRDefault="00720486" w:rsidP="00720486">
      <w:pPr>
        <w:spacing w:after="200" w:line="360" w:lineRule="auto"/>
        <w:rPr>
          <w:rFonts w:ascii="Arial" w:eastAsia="Arial" w:hAnsi="Arial" w:cs="Arial"/>
        </w:rPr>
      </w:pPr>
      <w:r w:rsidRPr="00720486">
        <w:rPr>
          <w:rFonts w:ascii="Arial" w:eastAsia="Arial" w:hAnsi="Arial" w:cs="Arial"/>
        </w:rPr>
        <w:t xml:space="preserve">        return balance, </w:t>
      </w:r>
      <w:proofErr w:type="spellStart"/>
      <w:r w:rsidRPr="00720486">
        <w:rPr>
          <w:rFonts w:ascii="Arial" w:eastAsia="Arial" w:hAnsi="Arial" w:cs="Arial"/>
        </w:rPr>
        <w:t>voucher_</w:t>
      </w:r>
      <w:proofErr w:type="gramStart"/>
      <w:r w:rsidRPr="00720486">
        <w:rPr>
          <w:rFonts w:ascii="Arial" w:eastAsia="Arial" w:hAnsi="Arial" w:cs="Arial"/>
        </w:rPr>
        <w:t>code</w:t>
      </w:r>
      <w:proofErr w:type="spellEnd"/>
      <w:proofErr w:type="gramEnd"/>
    </w:p>
    <w:p w14:paraId="3D3E5A91" w14:textId="77777777" w:rsidR="00720486" w:rsidRPr="00720486" w:rsidRDefault="00720486" w:rsidP="00720486">
      <w:pPr>
        <w:spacing w:after="200" w:line="360" w:lineRule="auto"/>
        <w:rPr>
          <w:rFonts w:ascii="Arial" w:eastAsia="Arial" w:hAnsi="Arial" w:cs="Arial"/>
        </w:rPr>
      </w:pPr>
      <w:r w:rsidRPr="00720486">
        <w:rPr>
          <w:rFonts w:ascii="Arial" w:eastAsia="Arial" w:hAnsi="Arial" w:cs="Arial"/>
        </w:rPr>
        <w:t>    else:</w:t>
      </w:r>
    </w:p>
    <w:p w14:paraId="1C2535BC" w14:textId="77777777" w:rsidR="00720486" w:rsidRPr="00720486" w:rsidRDefault="00720486" w:rsidP="00720486">
      <w:pPr>
        <w:spacing w:after="200" w:line="360" w:lineRule="auto"/>
        <w:rPr>
          <w:rFonts w:ascii="Arial" w:eastAsia="Arial" w:hAnsi="Arial" w:cs="Arial"/>
        </w:rPr>
      </w:pPr>
      <w:r w:rsidRPr="00720486">
        <w:rPr>
          <w:rFonts w:ascii="Arial" w:eastAsia="Arial" w:hAnsi="Arial" w:cs="Arial"/>
        </w:rPr>
        <w:t xml:space="preserve">        </w:t>
      </w:r>
      <w:proofErr w:type="gramStart"/>
      <w:r w:rsidRPr="00720486">
        <w:rPr>
          <w:rFonts w:ascii="Arial" w:eastAsia="Arial" w:hAnsi="Arial" w:cs="Arial"/>
        </w:rPr>
        <w:t>print(</w:t>
      </w:r>
      <w:proofErr w:type="gramEnd"/>
      <w:r w:rsidRPr="00720486">
        <w:rPr>
          <w:rFonts w:ascii="Arial" w:eastAsia="Arial" w:hAnsi="Arial" w:cs="Arial"/>
        </w:rPr>
        <w:t>"Invalid card number.")</w:t>
      </w:r>
    </w:p>
    <w:p w14:paraId="5A8B2498" w14:textId="77777777" w:rsidR="00720486" w:rsidRPr="00720486" w:rsidRDefault="00720486" w:rsidP="00720486">
      <w:pPr>
        <w:spacing w:after="200" w:line="360" w:lineRule="auto"/>
        <w:rPr>
          <w:rFonts w:ascii="Arial" w:eastAsia="Arial" w:hAnsi="Arial" w:cs="Arial"/>
        </w:rPr>
      </w:pPr>
      <w:r w:rsidRPr="00720486">
        <w:rPr>
          <w:rFonts w:ascii="Arial" w:eastAsia="Arial" w:hAnsi="Arial" w:cs="Arial"/>
        </w:rPr>
        <w:t xml:space="preserve">        return balance, </w:t>
      </w:r>
      <w:proofErr w:type="gramStart"/>
      <w:r w:rsidRPr="00720486">
        <w:rPr>
          <w:rFonts w:ascii="Arial" w:eastAsia="Arial" w:hAnsi="Arial" w:cs="Arial"/>
        </w:rPr>
        <w:t>None</w:t>
      </w:r>
      <w:proofErr w:type="gramEnd"/>
    </w:p>
    <w:p w14:paraId="2707B702" w14:textId="77777777" w:rsidR="00720486" w:rsidRPr="00720486" w:rsidRDefault="00720486" w:rsidP="00720486">
      <w:pPr>
        <w:spacing w:after="200" w:line="360" w:lineRule="auto"/>
        <w:rPr>
          <w:rFonts w:ascii="Arial" w:eastAsia="Arial" w:hAnsi="Arial" w:cs="Arial"/>
        </w:rPr>
      </w:pPr>
    </w:p>
    <w:p w14:paraId="6E048EC2" w14:textId="77777777" w:rsidR="00720486" w:rsidRPr="00720486" w:rsidRDefault="00720486" w:rsidP="00720486">
      <w:pPr>
        <w:spacing w:after="200" w:line="360" w:lineRule="auto"/>
        <w:rPr>
          <w:rFonts w:ascii="Arial" w:eastAsia="Arial" w:hAnsi="Arial" w:cs="Arial"/>
        </w:rPr>
      </w:pPr>
      <w:r w:rsidRPr="00720486">
        <w:rPr>
          <w:rFonts w:ascii="Arial" w:eastAsia="Arial" w:hAnsi="Arial" w:cs="Arial"/>
        </w:rPr>
        <w:t># Function to validate the bank card number</w:t>
      </w:r>
    </w:p>
    <w:p w14:paraId="3FE589CF" w14:textId="77777777" w:rsidR="00720486" w:rsidRPr="00720486" w:rsidRDefault="00720486" w:rsidP="00720486">
      <w:pPr>
        <w:spacing w:after="200" w:line="360" w:lineRule="auto"/>
        <w:rPr>
          <w:rFonts w:ascii="Arial" w:eastAsia="Arial" w:hAnsi="Arial" w:cs="Arial"/>
        </w:rPr>
      </w:pPr>
      <w:r w:rsidRPr="00720486">
        <w:rPr>
          <w:rFonts w:ascii="Arial" w:eastAsia="Arial" w:hAnsi="Arial" w:cs="Arial"/>
        </w:rPr>
        <w:t xml:space="preserve">def </w:t>
      </w:r>
      <w:proofErr w:type="spellStart"/>
      <w:r w:rsidRPr="00720486">
        <w:rPr>
          <w:rFonts w:ascii="Arial" w:eastAsia="Arial" w:hAnsi="Arial" w:cs="Arial"/>
        </w:rPr>
        <w:t>validate_card_number</w:t>
      </w:r>
      <w:proofErr w:type="spellEnd"/>
      <w:r w:rsidRPr="00720486">
        <w:rPr>
          <w:rFonts w:ascii="Arial" w:eastAsia="Arial" w:hAnsi="Arial" w:cs="Arial"/>
        </w:rPr>
        <w:t>(</w:t>
      </w:r>
      <w:proofErr w:type="spellStart"/>
      <w:r w:rsidRPr="00720486">
        <w:rPr>
          <w:rFonts w:ascii="Arial" w:eastAsia="Arial" w:hAnsi="Arial" w:cs="Arial"/>
        </w:rPr>
        <w:t>card_number</w:t>
      </w:r>
      <w:proofErr w:type="spellEnd"/>
      <w:r w:rsidRPr="00720486">
        <w:rPr>
          <w:rFonts w:ascii="Arial" w:eastAsia="Arial" w:hAnsi="Arial" w:cs="Arial"/>
        </w:rPr>
        <w:t>):</w:t>
      </w:r>
    </w:p>
    <w:p w14:paraId="63E4A23D" w14:textId="77777777" w:rsidR="00720486" w:rsidRPr="00720486" w:rsidRDefault="00720486" w:rsidP="00720486">
      <w:pPr>
        <w:spacing w:after="200" w:line="360" w:lineRule="auto"/>
        <w:rPr>
          <w:rFonts w:ascii="Arial" w:eastAsia="Arial" w:hAnsi="Arial" w:cs="Arial"/>
        </w:rPr>
      </w:pPr>
      <w:r w:rsidRPr="00720486">
        <w:rPr>
          <w:rFonts w:ascii="Arial" w:eastAsia="Arial" w:hAnsi="Arial" w:cs="Arial"/>
        </w:rPr>
        <w:t xml:space="preserve">    # </w:t>
      </w:r>
      <w:proofErr w:type="gramStart"/>
      <w:r w:rsidRPr="00720486">
        <w:rPr>
          <w:rFonts w:ascii="Arial" w:eastAsia="Arial" w:hAnsi="Arial" w:cs="Arial"/>
        </w:rPr>
        <w:t>add</w:t>
      </w:r>
      <w:proofErr w:type="gramEnd"/>
      <w:r w:rsidRPr="00720486">
        <w:rPr>
          <w:rFonts w:ascii="Arial" w:eastAsia="Arial" w:hAnsi="Arial" w:cs="Arial"/>
        </w:rPr>
        <w:t xml:space="preserve"> validation logic here</w:t>
      </w:r>
    </w:p>
    <w:p w14:paraId="5530E868" w14:textId="77777777" w:rsidR="00720486" w:rsidRPr="00720486" w:rsidRDefault="00720486" w:rsidP="00720486">
      <w:pPr>
        <w:spacing w:after="200" w:line="360" w:lineRule="auto"/>
        <w:rPr>
          <w:rFonts w:ascii="Arial" w:eastAsia="Arial" w:hAnsi="Arial" w:cs="Arial"/>
        </w:rPr>
      </w:pPr>
      <w:r w:rsidRPr="00720486">
        <w:rPr>
          <w:rFonts w:ascii="Arial" w:eastAsia="Arial" w:hAnsi="Arial" w:cs="Arial"/>
        </w:rPr>
        <w:t>    return True</w:t>
      </w:r>
    </w:p>
    <w:p w14:paraId="5050CD59" w14:textId="77777777" w:rsidR="00720486" w:rsidRPr="00720486" w:rsidRDefault="00720486" w:rsidP="00720486">
      <w:pPr>
        <w:spacing w:after="200" w:line="360" w:lineRule="auto"/>
        <w:rPr>
          <w:rFonts w:ascii="Arial" w:eastAsia="Arial" w:hAnsi="Arial" w:cs="Arial"/>
        </w:rPr>
      </w:pPr>
    </w:p>
    <w:p w14:paraId="46E2BAEE" w14:textId="77777777" w:rsidR="00720486" w:rsidRPr="00720486" w:rsidRDefault="00720486" w:rsidP="00720486">
      <w:pPr>
        <w:spacing w:after="200" w:line="360" w:lineRule="auto"/>
        <w:rPr>
          <w:rFonts w:ascii="Arial" w:eastAsia="Arial" w:hAnsi="Arial" w:cs="Arial"/>
        </w:rPr>
      </w:pPr>
      <w:r w:rsidRPr="00720486">
        <w:rPr>
          <w:rFonts w:ascii="Arial" w:eastAsia="Arial" w:hAnsi="Arial" w:cs="Arial"/>
        </w:rPr>
        <w:t># Function to generate a unique voucher code</w:t>
      </w:r>
    </w:p>
    <w:p w14:paraId="032A1003" w14:textId="77777777" w:rsidR="00720486" w:rsidRPr="00720486" w:rsidRDefault="00720486" w:rsidP="00720486">
      <w:pPr>
        <w:spacing w:after="200" w:line="360" w:lineRule="auto"/>
        <w:rPr>
          <w:rFonts w:ascii="Arial" w:eastAsia="Arial" w:hAnsi="Arial" w:cs="Arial"/>
        </w:rPr>
      </w:pPr>
      <w:r w:rsidRPr="00720486">
        <w:rPr>
          <w:rFonts w:ascii="Arial" w:eastAsia="Arial" w:hAnsi="Arial" w:cs="Arial"/>
        </w:rPr>
        <w:lastRenderedPageBreak/>
        <w:t xml:space="preserve">def </w:t>
      </w:r>
      <w:proofErr w:type="spellStart"/>
      <w:r w:rsidRPr="00720486">
        <w:rPr>
          <w:rFonts w:ascii="Arial" w:eastAsia="Arial" w:hAnsi="Arial" w:cs="Arial"/>
        </w:rPr>
        <w:t>generate_voucher_</w:t>
      </w:r>
      <w:proofErr w:type="gramStart"/>
      <w:r w:rsidRPr="00720486">
        <w:rPr>
          <w:rFonts w:ascii="Arial" w:eastAsia="Arial" w:hAnsi="Arial" w:cs="Arial"/>
        </w:rPr>
        <w:t>code</w:t>
      </w:r>
      <w:proofErr w:type="spellEnd"/>
      <w:r w:rsidRPr="00720486">
        <w:rPr>
          <w:rFonts w:ascii="Arial" w:eastAsia="Arial" w:hAnsi="Arial" w:cs="Arial"/>
        </w:rPr>
        <w:t>(</w:t>
      </w:r>
      <w:proofErr w:type="gramEnd"/>
      <w:r w:rsidRPr="00720486">
        <w:rPr>
          <w:rFonts w:ascii="Arial" w:eastAsia="Arial" w:hAnsi="Arial" w:cs="Arial"/>
        </w:rPr>
        <w:t>):</w:t>
      </w:r>
    </w:p>
    <w:p w14:paraId="7FB4E481" w14:textId="77777777" w:rsidR="00720486" w:rsidRPr="00720486" w:rsidRDefault="00720486" w:rsidP="00720486">
      <w:pPr>
        <w:spacing w:after="200" w:line="360" w:lineRule="auto"/>
        <w:rPr>
          <w:rFonts w:ascii="Arial" w:eastAsia="Arial" w:hAnsi="Arial" w:cs="Arial"/>
        </w:rPr>
      </w:pPr>
      <w:r w:rsidRPr="00720486">
        <w:rPr>
          <w:rFonts w:ascii="Arial" w:eastAsia="Arial" w:hAnsi="Arial" w:cs="Arial"/>
        </w:rPr>
        <w:t xml:space="preserve">    # </w:t>
      </w:r>
      <w:proofErr w:type="gramStart"/>
      <w:r w:rsidRPr="00720486">
        <w:rPr>
          <w:rFonts w:ascii="Arial" w:eastAsia="Arial" w:hAnsi="Arial" w:cs="Arial"/>
        </w:rPr>
        <w:t>generate</w:t>
      </w:r>
      <w:proofErr w:type="gramEnd"/>
      <w:r w:rsidRPr="00720486">
        <w:rPr>
          <w:rFonts w:ascii="Arial" w:eastAsia="Arial" w:hAnsi="Arial" w:cs="Arial"/>
        </w:rPr>
        <w:t xml:space="preserve"> a random 12-digit code</w:t>
      </w:r>
    </w:p>
    <w:p w14:paraId="59AF2984" w14:textId="77777777" w:rsidR="00720486" w:rsidRPr="00720486" w:rsidRDefault="00720486" w:rsidP="00720486">
      <w:pPr>
        <w:spacing w:after="200" w:line="360" w:lineRule="auto"/>
        <w:rPr>
          <w:rFonts w:ascii="Arial" w:eastAsia="Arial" w:hAnsi="Arial" w:cs="Arial"/>
        </w:rPr>
      </w:pPr>
      <w:r w:rsidRPr="00720486">
        <w:rPr>
          <w:rFonts w:ascii="Arial" w:eastAsia="Arial" w:hAnsi="Arial" w:cs="Arial"/>
        </w:rPr>
        <w:t xml:space="preserve">    </w:t>
      </w:r>
      <w:proofErr w:type="spellStart"/>
      <w:r w:rsidRPr="00720486">
        <w:rPr>
          <w:rFonts w:ascii="Arial" w:eastAsia="Arial" w:hAnsi="Arial" w:cs="Arial"/>
        </w:rPr>
        <w:t>voucher_code</w:t>
      </w:r>
      <w:proofErr w:type="spellEnd"/>
      <w:r w:rsidRPr="00720486">
        <w:rPr>
          <w:rFonts w:ascii="Arial" w:eastAsia="Arial" w:hAnsi="Arial" w:cs="Arial"/>
        </w:rPr>
        <w:t xml:space="preserve"> = '</w:t>
      </w:r>
      <w:proofErr w:type="gramStart"/>
      <w:r w:rsidRPr="00720486">
        <w:rPr>
          <w:rFonts w:ascii="Arial" w:eastAsia="Arial" w:hAnsi="Arial" w:cs="Arial"/>
        </w:rPr>
        <w:t>'.join</w:t>
      </w:r>
      <w:proofErr w:type="gramEnd"/>
      <w:r w:rsidRPr="00720486">
        <w:rPr>
          <w:rFonts w:ascii="Arial" w:eastAsia="Arial" w:hAnsi="Arial" w:cs="Arial"/>
        </w:rPr>
        <w:t>([str(</w:t>
      </w:r>
      <w:proofErr w:type="spellStart"/>
      <w:r w:rsidRPr="00720486">
        <w:rPr>
          <w:rFonts w:ascii="Arial" w:eastAsia="Arial" w:hAnsi="Arial" w:cs="Arial"/>
        </w:rPr>
        <w:t>random.randint</w:t>
      </w:r>
      <w:proofErr w:type="spellEnd"/>
      <w:r w:rsidRPr="00720486">
        <w:rPr>
          <w:rFonts w:ascii="Arial" w:eastAsia="Arial" w:hAnsi="Arial" w:cs="Arial"/>
        </w:rPr>
        <w:t xml:space="preserve">(0, 9)) for </w:t>
      </w:r>
      <w:proofErr w:type="spellStart"/>
      <w:r w:rsidRPr="00720486">
        <w:rPr>
          <w:rFonts w:ascii="Arial" w:eastAsia="Arial" w:hAnsi="Arial" w:cs="Arial"/>
        </w:rPr>
        <w:t>i</w:t>
      </w:r>
      <w:proofErr w:type="spellEnd"/>
      <w:r w:rsidRPr="00720486">
        <w:rPr>
          <w:rFonts w:ascii="Arial" w:eastAsia="Arial" w:hAnsi="Arial" w:cs="Arial"/>
        </w:rPr>
        <w:t xml:space="preserve"> in range(12)])</w:t>
      </w:r>
    </w:p>
    <w:p w14:paraId="2FD89913" w14:textId="77777777" w:rsidR="00720486" w:rsidRPr="00720486" w:rsidRDefault="00720486" w:rsidP="00720486">
      <w:pPr>
        <w:spacing w:after="200" w:line="360" w:lineRule="auto"/>
        <w:rPr>
          <w:rFonts w:ascii="Arial" w:eastAsia="Arial" w:hAnsi="Arial" w:cs="Arial"/>
        </w:rPr>
      </w:pPr>
      <w:r w:rsidRPr="00720486">
        <w:rPr>
          <w:rFonts w:ascii="Arial" w:eastAsia="Arial" w:hAnsi="Arial" w:cs="Arial"/>
        </w:rPr>
        <w:t xml:space="preserve">    return </w:t>
      </w:r>
      <w:proofErr w:type="spellStart"/>
      <w:r w:rsidRPr="00720486">
        <w:rPr>
          <w:rFonts w:ascii="Arial" w:eastAsia="Arial" w:hAnsi="Arial" w:cs="Arial"/>
        </w:rPr>
        <w:t>voucher_</w:t>
      </w:r>
      <w:proofErr w:type="gramStart"/>
      <w:r w:rsidRPr="00720486">
        <w:rPr>
          <w:rFonts w:ascii="Arial" w:eastAsia="Arial" w:hAnsi="Arial" w:cs="Arial"/>
        </w:rPr>
        <w:t>code</w:t>
      </w:r>
      <w:proofErr w:type="spellEnd"/>
      <w:proofErr w:type="gramEnd"/>
    </w:p>
    <w:p w14:paraId="23754BDD" w14:textId="77777777" w:rsidR="00720486" w:rsidRPr="00720486" w:rsidRDefault="00720486" w:rsidP="00720486">
      <w:pPr>
        <w:spacing w:after="200" w:line="360" w:lineRule="auto"/>
        <w:rPr>
          <w:rFonts w:ascii="Arial" w:eastAsia="Arial" w:hAnsi="Arial" w:cs="Arial"/>
        </w:rPr>
      </w:pPr>
      <w:r w:rsidRPr="00720486">
        <w:rPr>
          <w:rFonts w:ascii="Arial" w:eastAsia="Arial" w:hAnsi="Arial" w:cs="Arial"/>
        </w:rPr>
        <w:t>```</w:t>
      </w:r>
    </w:p>
    <w:p w14:paraId="65EC2E95" w14:textId="77777777" w:rsidR="00720486" w:rsidRPr="00720486" w:rsidRDefault="00720486" w:rsidP="00720486">
      <w:pPr>
        <w:spacing w:after="200" w:line="360" w:lineRule="auto"/>
        <w:rPr>
          <w:rFonts w:ascii="Arial" w:eastAsia="Arial" w:hAnsi="Arial" w:cs="Arial"/>
        </w:rPr>
      </w:pPr>
    </w:p>
    <w:p w14:paraId="30C3E70B" w14:textId="77777777" w:rsidR="00720486" w:rsidRPr="00720486" w:rsidRDefault="00720486" w:rsidP="00720486">
      <w:pPr>
        <w:spacing w:after="200" w:line="360" w:lineRule="auto"/>
        <w:rPr>
          <w:rFonts w:ascii="Arial" w:eastAsia="Arial" w:hAnsi="Arial" w:cs="Arial"/>
        </w:rPr>
      </w:pPr>
      <w:r w:rsidRPr="00720486">
        <w:rPr>
          <w:rFonts w:ascii="Arial" w:eastAsia="Arial" w:hAnsi="Arial" w:cs="Arial"/>
        </w:rPr>
        <w:t>With this updated code, when a customer deposits money into their account using the `deposit` function, a unique voucher code is generated along with the updated account balance. The voucher code can then be used at any FSP to withdraw cash or make transactions, and can be withdrawn at any bank ATM.</w:t>
      </w:r>
    </w:p>
    <w:p w14:paraId="5B7C95E3" w14:textId="77777777" w:rsidR="003B4507" w:rsidRDefault="003B4507">
      <w:pPr>
        <w:spacing w:after="200" w:line="360" w:lineRule="auto"/>
        <w:rPr>
          <w:rFonts w:ascii="Arial" w:eastAsia="Arial" w:hAnsi="Arial" w:cs="Arial"/>
        </w:rPr>
      </w:pPr>
    </w:p>
    <w:sectPr w:rsidR="003B4507">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196BE1"/>
    <w:multiLevelType w:val="multilevel"/>
    <w:tmpl w:val="DDF2091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15:restartNumberingAfterBreak="0">
    <w:nsid w:val="0DC45806"/>
    <w:multiLevelType w:val="multilevel"/>
    <w:tmpl w:val="45C891C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 w15:restartNumberingAfterBreak="0">
    <w:nsid w:val="1F761B15"/>
    <w:multiLevelType w:val="multilevel"/>
    <w:tmpl w:val="68B2D16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 w15:restartNumberingAfterBreak="0">
    <w:nsid w:val="2C1B40DA"/>
    <w:multiLevelType w:val="multilevel"/>
    <w:tmpl w:val="425E697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 w15:restartNumberingAfterBreak="0">
    <w:nsid w:val="2D7060F5"/>
    <w:multiLevelType w:val="multilevel"/>
    <w:tmpl w:val="DEF279D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 w15:restartNumberingAfterBreak="0">
    <w:nsid w:val="3FB834E0"/>
    <w:multiLevelType w:val="multilevel"/>
    <w:tmpl w:val="6020286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 w15:restartNumberingAfterBreak="0">
    <w:nsid w:val="4AF84F00"/>
    <w:multiLevelType w:val="multilevel"/>
    <w:tmpl w:val="DFD4684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 w15:restartNumberingAfterBreak="0">
    <w:nsid w:val="4D84192C"/>
    <w:multiLevelType w:val="multilevel"/>
    <w:tmpl w:val="D5722E4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 w15:restartNumberingAfterBreak="0">
    <w:nsid w:val="531341A9"/>
    <w:multiLevelType w:val="multilevel"/>
    <w:tmpl w:val="4F90B32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 w15:restartNumberingAfterBreak="0">
    <w:nsid w:val="599C0162"/>
    <w:multiLevelType w:val="multilevel"/>
    <w:tmpl w:val="74AC4AA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 w15:restartNumberingAfterBreak="0">
    <w:nsid w:val="68D927FD"/>
    <w:multiLevelType w:val="multilevel"/>
    <w:tmpl w:val="AAC6DD2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 w15:restartNumberingAfterBreak="0">
    <w:nsid w:val="77C35687"/>
    <w:multiLevelType w:val="multilevel"/>
    <w:tmpl w:val="8BB41F6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2" w15:restartNumberingAfterBreak="0">
    <w:nsid w:val="7CB21940"/>
    <w:multiLevelType w:val="multilevel"/>
    <w:tmpl w:val="B182723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3" w15:restartNumberingAfterBreak="0">
    <w:nsid w:val="7FCA356D"/>
    <w:multiLevelType w:val="multilevel"/>
    <w:tmpl w:val="B372B418"/>
    <w:lvl w:ilvl="0">
      <w:start w:val="1"/>
      <w:numFmt w:val="decimal"/>
      <w:lvlText w:val="%1."/>
      <w:lvlJc w:val="left"/>
      <w:pPr>
        <w:tabs>
          <w:tab w:val="num" w:pos="720"/>
        </w:tabs>
        <w:ind w:left="720" w:hanging="360"/>
      </w:pPr>
    </w:lvl>
    <w:lvl w:ilvl="1">
      <w:start w:val="1"/>
      <w:numFmt w:val="bullet"/>
      <w:lvlText w:val=""/>
      <w:lvlJc w:val="left"/>
      <w:pPr>
        <w:tabs>
          <w:tab w:val="num" w:pos="1440"/>
        </w:tabs>
        <w:ind w:left="1440" w:hanging="360"/>
      </w:pPr>
      <w:rPr>
        <w:rFonts w:ascii="Symbol" w:hAnsi="Symbol" w:hint="default"/>
        <w:sz w:val="2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16cid:durableId="1805924877">
    <w:abstractNumId w:val="11"/>
  </w:num>
  <w:num w:numId="2" w16cid:durableId="1899509510">
    <w:abstractNumId w:val="5"/>
  </w:num>
  <w:num w:numId="3" w16cid:durableId="465320179">
    <w:abstractNumId w:val="6"/>
  </w:num>
  <w:num w:numId="4" w16cid:durableId="646082996">
    <w:abstractNumId w:val="0"/>
  </w:num>
  <w:num w:numId="5" w16cid:durableId="635374516">
    <w:abstractNumId w:val="10"/>
  </w:num>
  <w:num w:numId="6" w16cid:durableId="168062682">
    <w:abstractNumId w:val="12"/>
  </w:num>
  <w:num w:numId="7" w16cid:durableId="1647468947">
    <w:abstractNumId w:val="4"/>
  </w:num>
  <w:num w:numId="8" w16cid:durableId="520515845">
    <w:abstractNumId w:val="8"/>
  </w:num>
  <w:num w:numId="9" w16cid:durableId="1307468255">
    <w:abstractNumId w:val="1"/>
  </w:num>
  <w:num w:numId="10" w16cid:durableId="493692563">
    <w:abstractNumId w:val="9"/>
  </w:num>
  <w:num w:numId="11" w16cid:durableId="1728600093">
    <w:abstractNumId w:val="7"/>
  </w:num>
  <w:num w:numId="12" w16cid:durableId="1540817062">
    <w:abstractNumId w:val="2"/>
  </w:num>
  <w:num w:numId="13" w16cid:durableId="244612485">
    <w:abstractNumId w:val="13"/>
  </w:num>
  <w:num w:numId="14" w16cid:durableId="734822130">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useFELayout/>
    <w:compatSetting w:name="compatibilityMode" w:uri="http://schemas.microsoft.com/office/word" w:val="12"/>
    <w:compatSetting w:name="useWord2013TrackBottomHyphenation" w:uri="http://schemas.microsoft.com/office/word" w:val="1"/>
  </w:compat>
  <w:rsids>
    <w:rsidRoot w:val="003B4507"/>
    <w:rsid w:val="003B4507"/>
    <w:rsid w:val="00682E1A"/>
    <w:rsid w:val="00720486"/>
  </w:rsids>
  <m:mathPr>
    <m:mathFont m:val="Cambria Math"/>
    <m:brkBin m:val="before"/>
    <m:brkBinSub m:val="--"/>
    <m:smallFrac m:val="0"/>
    <m:dispDef/>
    <m:lMargin m:val="0"/>
    <m:rMargin m:val="0"/>
    <m:defJc m:val="centerGroup"/>
    <m:wrapIndent m:val="1440"/>
    <m:intLim m:val="subSup"/>
    <m:naryLim m:val="undOvr"/>
  </m:mathPr>
  <w:themeFontLang w:val="en-Z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3EC859C"/>
  <w15:docId w15:val="{D39E0065-2A83-449D-804A-60F523F8F87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2"/>
        <w:szCs w:val="22"/>
        <w:lang w:val="en-ZA" w:eastAsia="en-ZA"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28530073">
      <w:bodyDiv w:val="1"/>
      <w:marLeft w:val="0"/>
      <w:marRight w:val="0"/>
      <w:marTop w:val="0"/>
      <w:marBottom w:val="0"/>
      <w:divBdr>
        <w:top w:val="none" w:sz="0" w:space="0" w:color="auto"/>
        <w:left w:val="none" w:sz="0" w:space="0" w:color="auto"/>
        <w:bottom w:val="none" w:sz="0" w:space="0" w:color="auto"/>
        <w:right w:val="none" w:sz="0" w:space="0" w:color="auto"/>
      </w:divBdr>
      <w:divsChild>
        <w:div w:id="986934336">
          <w:marLeft w:val="0"/>
          <w:marRight w:val="0"/>
          <w:marTop w:val="0"/>
          <w:marBottom w:val="0"/>
          <w:divBdr>
            <w:top w:val="none" w:sz="0" w:space="0" w:color="auto"/>
            <w:left w:val="none" w:sz="0" w:space="0" w:color="auto"/>
            <w:bottom w:val="none" w:sz="0" w:space="0" w:color="auto"/>
            <w:right w:val="none" w:sz="0" w:space="0" w:color="auto"/>
          </w:divBdr>
        </w:div>
        <w:div w:id="1962808599">
          <w:marLeft w:val="0"/>
          <w:marRight w:val="0"/>
          <w:marTop w:val="0"/>
          <w:marBottom w:val="0"/>
          <w:divBdr>
            <w:top w:val="none" w:sz="0" w:space="0" w:color="auto"/>
            <w:left w:val="none" w:sz="0" w:space="0" w:color="auto"/>
            <w:bottom w:val="none" w:sz="0" w:space="0" w:color="auto"/>
            <w:right w:val="none" w:sz="0" w:space="0" w:color="auto"/>
          </w:divBdr>
        </w:div>
        <w:div w:id="759057793">
          <w:marLeft w:val="0"/>
          <w:marRight w:val="0"/>
          <w:marTop w:val="0"/>
          <w:marBottom w:val="0"/>
          <w:divBdr>
            <w:top w:val="none" w:sz="0" w:space="0" w:color="auto"/>
            <w:left w:val="none" w:sz="0" w:space="0" w:color="auto"/>
            <w:bottom w:val="none" w:sz="0" w:space="0" w:color="auto"/>
            <w:right w:val="none" w:sz="0" w:space="0" w:color="auto"/>
          </w:divBdr>
        </w:div>
        <w:div w:id="1623536744">
          <w:marLeft w:val="0"/>
          <w:marRight w:val="0"/>
          <w:marTop w:val="0"/>
          <w:marBottom w:val="0"/>
          <w:divBdr>
            <w:top w:val="none" w:sz="0" w:space="0" w:color="auto"/>
            <w:left w:val="none" w:sz="0" w:space="0" w:color="auto"/>
            <w:bottom w:val="none" w:sz="0" w:space="0" w:color="auto"/>
            <w:right w:val="none" w:sz="0" w:space="0" w:color="auto"/>
          </w:divBdr>
        </w:div>
        <w:div w:id="499468757">
          <w:marLeft w:val="0"/>
          <w:marRight w:val="0"/>
          <w:marTop w:val="0"/>
          <w:marBottom w:val="0"/>
          <w:divBdr>
            <w:top w:val="none" w:sz="0" w:space="0" w:color="auto"/>
            <w:left w:val="none" w:sz="0" w:space="0" w:color="auto"/>
            <w:bottom w:val="none" w:sz="0" w:space="0" w:color="auto"/>
            <w:right w:val="none" w:sz="0" w:space="0" w:color="auto"/>
          </w:divBdr>
        </w:div>
        <w:div w:id="247233601">
          <w:marLeft w:val="0"/>
          <w:marRight w:val="0"/>
          <w:marTop w:val="0"/>
          <w:marBottom w:val="0"/>
          <w:divBdr>
            <w:top w:val="none" w:sz="0" w:space="0" w:color="auto"/>
            <w:left w:val="none" w:sz="0" w:space="0" w:color="auto"/>
            <w:bottom w:val="none" w:sz="0" w:space="0" w:color="auto"/>
            <w:right w:val="none" w:sz="0" w:space="0" w:color="auto"/>
          </w:divBdr>
        </w:div>
        <w:div w:id="43528703">
          <w:marLeft w:val="0"/>
          <w:marRight w:val="0"/>
          <w:marTop w:val="0"/>
          <w:marBottom w:val="0"/>
          <w:divBdr>
            <w:top w:val="none" w:sz="0" w:space="0" w:color="auto"/>
            <w:left w:val="none" w:sz="0" w:space="0" w:color="auto"/>
            <w:bottom w:val="none" w:sz="0" w:space="0" w:color="auto"/>
            <w:right w:val="none" w:sz="0" w:space="0" w:color="auto"/>
          </w:divBdr>
        </w:div>
        <w:div w:id="231427748">
          <w:marLeft w:val="0"/>
          <w:marRight w:val="0"/>
          <w:marTop w:val="0"/>
          <w:marBottom w:val="0"/>
          <w:divBdr>
            <w:top w:val="none" w:sz="0" w:space="0" w:color="auto"/>
            <w:left w:val="none" w:sz="0" w:space="0" w:color="auto"/>
            <w:bottom w:val="none" w:sz="0" w:space="0" w:color="auto"/>
            <w:right w:val="none" w:sz="0" w:space="0" w:color="auto"/>
          </w:divBdr>
        </w:div>
        <w:div w:id="457073191">
          <w:marLeft w:val="0"/>
          <w:marRight w:val="0"/>
          <w:marTop w:val="0"/>
          <w:marBottom w:val="0"/>
          <w:divBdr>
            <w:top w:val="none" w:sz="0" w:space="0" w:color="auto"/>
            <w:left w:val="none" w:sz="0" w:space="0" w:color="auto"/>
            <w:bottom w:val="none" w:sz="0" w:space="0" w:color="auto"/>
            <w:right w:val="none" w:sz="0" w:space="0" w:color="auto"/>
          </w:divBdr>
        </w:div>
        <w:div w:id="399014939">
          <w:marLeft w:val="0"/>
          <w:marRight w:val="0"/>
          <w:marTop w:val="0"/>
          <w:marBottom w:val="0"/>
          <w:divBdr>
            <w:top w:val="none" w:sz="0" w:space="0" w:color="auto"/>
            <w:left w:val="none" w:sz="0" w:space="0" w:color="auto"/>
            <w:bottom w:val="none" w:sz="0" w:space="0" w:color="auto"/>
            <w:right w:val="none" w:sz="0" w:space="0" w:color="auto"/>
          </w:divBdr>
        </w:div>
        <w:div w:id="961809968">
          <w:marLeft w:val="0"/>
          <w:marRight w:val="0"/>
          <w:marTop w:val="0"/>
          <w:marBottom w:val="0"/>
          <w:divBdr>
            <w:top w:val="none" w:sz="0" w:space="0" w:color="auto"/>
            <w:left w:val="none" w:sz="0" w:space="0" w:color="auto"/>
            <w:bottom w:val="none" w:sz="0" w:space="0" w:color="auto"/>
            <w:right w:val="none" w:sz="0" w:space="0" w:color="auto"/>
          </w:divBdr>
        </w:div>
        <w:div w:id="1383555857">
          <w:marLeft w:val="0"/>
          <w:marRight w:val="0"/>
          <w:marTop w:val="0"/>
          <w:marBottom w:val="0"/>
          <w:divBdr>
            <w:top w:val="none" w:sz="0" w:space="0" w:color="auto"/>
            <w:left w:val="none" w:sz="0" w:space="0" w:color="auto"/>
            <w:bottom w:val="none" w:sz="0" w:space="0" w:color="auto"/>
            <w:right w:val="none" w:sz="0" w:space="0" w:color="auto"/>
          </w:divBdr>
        </w:div>
        <w:div w:id="465706341">
          <w:marLeft w:val="0"/>
          <w:marRight w:val="0"/>
          <w:marTop w:val="0"/>
          <w:marBottom w:val="0"/>
          <w:divBdr>
            <w:top w:val="none" w:sz="0" w:space="0" w:color="auto"/>
            <w:left w:val="none" w:sz="0" w:space="0" w:color="auto"/>
            <w:bottom w:val="none" w:sz="0" w:space="0" w:color="auto"/>
            <w:right w:val="none" w:sz="0" w:space="0" w:color="auto"/>
          </w:divBdr>
        </w:div>
        <w:div w:id="1082683627">
          <w:marLeft w:val="0"/>
          <w:marRight w:val="0"/>
          <w:marTop w:val="0"/>
          <w:marBottom w:val="0"/>
          <w:divBdr>
            <w:top w:val="none" w:sz="0" w:space="0" w:color="auto"/>
            <w:left w:val="none" w:sz="0" w:space="0" w:color="auto"/>
            <w:bottom w:val="none" w:sz="0" w:space="0" w:color="auto"/>
            <w:right w:val="none" w:sz="0" w:space="0" w:color="auto"/>
          </w:divBdr>
        </w:div>
        <w:div w:id="175852957">
          <w:marLeft w:val="0"/>
          <w:marRight w:val="0"/>
          <w:marTop w:val="0"/>
          <w:marBottom w:val="0"/>
          <w:divBdr>
            <w:top w:val="none" w:sz="0" w:space="0" w:color="auto"/>
            <w:left w:val="none" w:sz="0" w:space="0" w:color="auto"/>
            <w:bottom w:val="none" w:sz="0" w:space="0" w:color="auto"/>
            <w:right w:val="none" w:sz="0" w:space="0" w:color="auto"/>
          </w:divBdr>
        </w:div>
        <w:div w:id="284048473">
          <w:marLeft w:val="0"/>
          <w:marRight w:val="0"/>
          <w:marTop w:val="0"/>
          <w:marBottom w:val="0"/>
          <w:divBdr>
            <w:top w:val="none" w:sz="0" w:space="0" w:color="auto"/>
            <w:left w:val="none" w:sz="0" w:space="0" w:color="auto"/>
            <w:bottom w:val="none" w:sz="0" w:space="0" w:color="auto"/>
            <w:right w:val="none" w:sz="0" w:space="0" w:color="auto"/>
          </w:divBdr>
        </w:div>
        <w:div w:id="758523967">
          <w:marLeft w:val="0"/>
          <w:marRight w:val="0"/>
          <w:marTop w:val="0"/>
          <w:marBottom w:val="0"/>
          <w:divBdr>
            <w:top w:val="none" w:sz="0" w:space="0" w:color="auto"/>
            <w:left w:val="none" w:sz="0" w:space="0" w:color="auto"/>
            <w:bottom w:val="none" w:sz="0" w:space="0" w:color="auto"/>
            <w:right w:val="none" w:sz="0" w:space="0" w:color="auto"/>
          </w:divBdr>
        </w:div>
        <w:div w:id="220407646">
          <w:marLeft w:val="0"/>
          <w:marRight w:val="0"/>
          <w:marTop w:val="0"/>
          <w:marBottom w:val="0"/>
          <w:divBdr>
            <w:top w:val="none" w:sz="0" w:space="0" w:color="auto"/>
            <w:left w:val="none" w:sz="0" w:space="0" w:color="auto"/>
            <w:bottom w:val="none" w:sz="0" w:space="0" w:color="auto"/>
            <w:right w:val="none" w:sz="0" w:space="0" w:color="auto"/>
          </w:divBdr>
        </w:div>
        <w:div w:id="1719814816">
          <w:marLeft w:val="0"/>
          <w:marRight w:val="0"/>
          <w:marTop w:val="0"/>
          <w:marBottom w:val="0"/>
          <w:divBdr>
            <w:top w:val="none" w:sz="0" w:space="0" w:color="auto"/>
            <w:left w:val="none" w:sz="0" w:space="0" w:color="auto"/>
            <w:bottom w:val="none" w:sz="0" w:space="0" w:color="auto"/>
            <w:right w:val="none" w:sz="0" w:space="0" w:color="auto"/>
          </w:divBdr>
        </w:div>
        <w:div w:id="84228859">
          <w:marLeft w:val="0"/>
          <w:marRight w:val="0"/>
          <w:marTop w:val="0"/>
          <w:marBottom w:val="0"/>
          <w:divBdr>
            <w:top w:val="none" w:sz="0" w:space="0" w:color="auto"/>
            <w:left w:val="none" w:sz="0" w:space="0" w:color="auto"/>
            <w:bottom w:val="none" w:sz="0" w:space="0" w:color="auto"/>
            <w:right w:val="none" w:sz="0" w:space="0" w:color="auto"/>
          </w:divBdr>
        </w:div>
        <w:div w:id="1329401712">
          <w:marLeft w:val="0"/>
          <w:marRight w:val="0"/>
          <w:marTop w:val="0"/>
          <w:marBottom w:val="0"/>
          <w:divBdr>
            <w:top w:val="none" w:sz="0" w:space="0" w:color="auto"/>
            <w:left w:val="none" w:sz="0" w:space="0" w:color="auto"/>
            <w:bottom w:val="none" w:sz="0" w:space="0" w:color="auto"/>
            <w:right w:val="none" w:sz="0" w:space="0" w:color="auto"/>
          </w:divBdr>
        </w:div>
        <w:div w:id="922957055">
          <w:marLeft w:val="0"/>
          <w:marRight w:val="0"/>
          <w:marTop w:val="0"/>
          <w:marBottom w:val="0"/>
          <w:divBdr>
            <w:top w:val="none" w:sz="0" w:space="0" w:color="auto"/>
            <w:left w:val="none" w:sz="0" w:space="0" w:color="auto"/>
            <w:bottom w:val="none" w:sz="0" w:space="0" w:color="auto"/>
            <w:right w:val="none" w:sz="0" w:space="0" w:color="auto"/>
          </w:divBdr>
        </w:div>
        <w:div w:id="771169444">
          <w:marLeft w:val="0"/>
          <w:marRight w:val="0"/>
          <w:marTop w:val="0"/>
          <w:marBottom w:val="0"/>
          <w:divBdr>
            <w:top w:val="none" w:sz="0" w:space="0" w:color="auto"/>
            <w:left w:val="none" w:sz="0" w:space="0" w:color="auto"/>
            <w:bottom w:val="none" w:sz="0" w:space="0" w:color="auto"/>
            <w:right w:val="none" w:sz="0" w:space="0" w:color="auto"/>
          </w:divBdr>
        </w:div>
        <w:div w:id="1277372057">
          <w:marLeft w:val="0"/>
          <w:marRight w:val="0"/>
          <w:marTop w:val="0"/>
          <w:marBottom w:val="0"/>
          <w:divBdr>
            <w:top w:val="none" w:sz="0" w:space="0" w:color="auto"/>
            <w:left w:val="none" w:sz="0" w:space="0" w:color="auto"/>
            <w:bottom w:val="none" w:sz="0" w:space="0" w:color="auto"/>
            <w:right w:val="none" w:sz="0" w:space="0" w:color="auto"/>
          </w:divBdr>
        </w:div>
        <w:div w:id="1442800035">
          <w:marLeft w:val="0"/>
          <w:marRight w:val="0"/>
          <w:marTop w:val="0"/>
          <w:marBottom w:val="0"/>
          <w:divBdr>
            <w:top w:val="none" w:sz="0" w:space="0" w:color="auto"/>
            <w:left w:val="none" w:sz="0" w:space="0" w:color="auto"/>
            <w:bottom w:val="none" w:sz="0" w:space="0" w:color="auto"/>
            <w:right w:val="none" w:sz="0" w:space="0" w:color="auto"/>
          </w:divBdr>
        </w:div>
        <w:div w:id="1620725275">
          <w:marLeft w:val="0"/>
          <w:marRight w:val="0"/>
          <w:marTop w:val="0"/>
          <w:marBottom w:val="0"/>
          <w:divBdr>
            <w:top w:val="none" w:sz="0" w:space="0" w:color="auto"/>
            <w:left w:val="none" w:sz="0" w:space="0" w:color="auto"/>
            <w:bottom w:val="none" w:sz="0" w:space="0" w:color="auto"/>
            <w:right w:val="none" w:sz="0" w:space="0" w:color="auto"/>
          </w:divBdr>
        </w:div>
        <w:div w:id="2019651937">
          <w:marLeft w:val="0"/>
          <w:marRight w:val="0"/>
          <w:marTop w:val="0"/>
          <w:marBottom w:val="0"/>
          <w:divBdr>
            <w:top w:val="none" w:sz="0" w:space="0" w:color="auto"/>
            <w:left w:val="none" w:sz="0" w:space="0" w:color="auto"/>
            <w:bottom w:val="none" w:sz="0" w:space="0" w:color="auto"/>
            <w:right w:val="none" w:sz="0" w:space="0" w:color="auto"/>
          </w:divBdr>
        </w:div>
        <w:div w:id="1030254471">
          <w:marLeft w:val="0"/>
          <w:marRight w:val="0"/>
          <w:marTop w:val="0"/>
          <w:marBottom w:val="0"/>
          <w:divBdr>
            <w:top w:val="none" w:sz="0" w:space="0" w:color="auto"/>
            <w:left w:val="none" w:sz="0" w:space="0" w:color="auto"/>
            <w:bottom w:val="none" w:sz="0" w:space="0" w:color="auto"/>
            <w:right w:val="none" w:sz="0" w:space="0" w:color="auto"/>
          </w:divBdr>
        </w:div>
        <w:div w:id="1075277808">
          <w:marLeft w:val="0"/>
          <w:marRight w:val="0"/>
          <w:marTop w:val="0"/>
          <w:marBottom w:val="0"/>
          <w:divBdr>
            <w:top w:val="none" w:sz="0" w:space="0" w:color="auto"/>
            <w:left w:val="none" w:sz="0" w:space="0" w:color="auto"/>
            <w:bottom w:val="none" w:sz="0" w:space="0" w:color="auto"/>
            <w:right w:val="none" w:sz="0" w:space="0" w:color="auto"/>
          </w:divBdr>
        </w:div>
        <w:div w:id="1859616301">
          <w:marLeft w:val="0"/>
          <w:marRight w:val="0"/>
          <w:marTop w:val="0"/>
          <w:marBottom w:val="0"/>
          <w:divBdr>
            <w:top w:val="none" w:sz="0" w:space="0" w:color="auto"/>
            <w:left w:val="none" w:sz="0" w:space="0" w:color="auto"/>
            <w:bottom w:val="none" w:sz="0" w:space="0" w:color="auto"/>
            <w:right w:val="none" w:sz="0" w:space="0" w:color="auto"/>
          </w:divBdr>
        </w:div>
        <w:div w:id="756245137">
          <w:marLeft w:val="0"/>
          <w:marRight w:val="0"/>
          <w:marTop w:val="0"/>
          <w:marBottom w:val="0"/>
          <w:divBdr>
            <w:top w:val="none" w:sz="0" w:space="0" w:color="auto"/>
            <w:left w:val="none" w:sz="0" w:space="0" w:color="auto"/>
            <w:bottom w:val="none" w:sz="0" w:space="0" w:color="auto"/>
            <w:right w:val="none" w:sz="0" w:space="0" w:color="auto"/>
          </w:divBdr>
        </w:div>
        <w:div w:id="1830095753">
          <w:marLeft w:val="0"/>
          <w:marRight w:val="0"/>
          <w:marTop w:val="0"/>
          <w:marBottom w:val="0"/>
          <w:divBdr>
            <w:top w:val="none" w:sz="0" w:space="0" w:color="auto"/>
            <w:left w:val="none" w:sz="0" w:space="0" w:color="auto"/>
            <w:bottom w:val="none" w:sz="0" w:space="0" w:color="auto"/>
            <w:right w:val="none" w:sz="0" w:space="0" w:color="auto"/>
          </w:divBdr>
        </w:div>
        <w:div w:id="563299752">
          <w:marLeft w:val="0"/>
          <w:marRight w:val="0"/>
          <w:marTop w:val="0"/>
          <w:marBottom w:val="0"/>
          <w:divBdr>
            <w:top w:val="none" w:sz="0" w:space="0" w:color="auto"/>
            <w:left w:val="none" w:sz="0" w:space="0" w:color="auto"/>
            <w:bottom w:val="none" w:sz="0" w:space="0" w:color="auto"/>
            <w:right w:val="none" w:sz="0" w:space="0" w:color="auto"/>
          </w:divBdr>
        </w:div>
      </w:divsChild>
    </w:div>
    <w:div w:id="1065566317">
      <w:bodyDiv w:val="1"/>
      <w:marLeft w:val="0"/>
      <w:marRight w:val="0"/>
      <w:marTop w:val="0"/>
      <w:marBottom w:val="0"/>
      <w:divBdr>
        <w:top w:val="none" w:sz="0" w:space="0" w:color="auto"/>
        <w:left w:val="none" w:sz="0" w:space="0" w:color="auto"/>
        <w:bottom w:val="none" w:sz="0" w:space="0" w:color="auto"/>
        <w:right w:val="none" w:sz="0" w:space="0" w:color="auto"/>
      </w:divBdr>
    </w:div>
    <w:div w:id="1630547048">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www.businessmodelgeneration.com/"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oleObject" Target="embeddings/oleObject1.bin"/><Relationship Id="rId5" Type="http://schemas.openxmlformats.org/officeDocument/2006/relationships/image" Target="media/image1.png"/><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6</TotalTime>
  <Pages>63</Pages>
  <Words>10404</Words>
  <Characters>59306</Characters>
  <Application>Microsoft Office Word</Application>
  <DocSecurity>0</DocSecurity>
  <Lines>494</Lines>
  <Paragraphs>139</Paragraphs>
  <ScaleCrop>false</ScaleCrop>
  <Company/>
  <LinksUpToDate>false</LinksUpToDate>
  <CharactersWithSpaces>69571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Ab4ir Hub</cp:lastModifiedBy>
  <cp:revision>3</cp:revision>
  <dcterms:created xsi:type="dcterms:W3CDTF">2023-05-30T11:10:00Z</dcterms:created>
  <dcterms:modified xsi:type="dcterms:W3CDTF">2023-05-30T11:16:00Z</dcterms:modified>
</cp:coreProperties>
</file>